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FB9A" w14:textId="22C5C809"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bookmarkStart w:id="0" w:name="_Hlk187141350"/>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5FB4466A"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246CF576" w14:textId="77777777" w:rsidR="00A0751F" w:rsidRDefault="00A0751F" w:rsidP="002E2ADA">
      <w:pPr>
        <w:tabs>
          <w:tab w:val="left" w:pos="0"/>
        </w:tabs>
        <w:ind w:right="-376"/>
        <w:jc w:val="center"/>
        <w:rPr>
          <w:rFonts w:ascii="Arial" w:eastAsia="Calibri" w:hAnsi="Arial" w:cs="Arial"/>
          <w:b/>
          <w:bCs/>
          <w:color w:val="3B3838"/>
          <w:sz w:val="144"/>
          <w:szCs w:val="144"/>
        </w:rPr>
      </w:pPr>
    </w:p>
    <w:p w14:paraId="60925560" w14:textId="41F30E00"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6A1C9F" w:rsidRDefault="00585F8B" w:rsidP="002E2ADA">
      <w:pPr>
        <w:spacing w:line="259" w:lineRule="auto"/>
        <w:jc w:val="center"/>
        <w:rPr>
          <w:rFonts w:ascii="Arial" w:eastAsia="Calibri" w:hAnsi="Arial" w:cs="Arial"/>
          <w:b/>
          <w:bCs/>
          <w:sz w:val="144"/>
          <w:szCs w:val="144"/>
        </w:rPr>
      </w:pPr>
      <w:r w:rsidRPr="006A1C9F">
        <w:rPr>
          <w:rFonts w:ascii="Arial" w:eastAsia="Calibri" w:hAnsi="Arial" w:cs="Arial"/>
          <w:b/>
          <w:bCs/>
          <w:sz w:val="144"/>
          <w:szCs w:val="144"/>
        </w:rPr>
        <w:t>INTEGRAL</w:t>
      </w:r>
    </w:p>
    <w:p w14:paraId="26A4E258" w14:textId="77777777" w:rsidR="00585F8B" w:rsidRPr="006A1C9F" w:rsidRDefault="00585F8B" w:rsidP="00585F8B">
      <w:pPr>
        <w:spacing w:line="259" w:lineRule="auto"/>
        <w:jc w:val="center"/>
        <w:rPr>
          <w:rFonts w:ascii="Arial" w:eastAsia="Arial" w:hAnsi="Arial" w:cs="Arial"/>
          <w:b/>
          <w:sz w:val="8"/>
          <w:szCs w:val="8"/>
        </w:rPr>
      </w:pPr>
    </w:p>
    <w:p w14:paraId="668FBE12" w14:textId="28608DB6" w:rsidR="00B378B5" w:rsidRPr="006A1C9F" w:rsidRDefault="002E2E69" w:rsidP="00740641">
      <w:pPr>
        <w:spacing w:after="0" w:line="259" w:lineRule="auto"/>
        <w:jc w:val="center"/>
        <w:rPr>
          <w:rFonts w:ascii="Arial" w:eastAsia="Arial" w:hAnsi="Arial" w:cs="Arial"/>
          <w:b/>
          <w:sz w:val="40"/>
          <w:szCs w:val="40"/>
        </w:rPr>
      </w:pPr>
      <w:r w:rsidRPr="006A1C9F">
        <w:rPr>
          <w:rFonts w:ascii="Arial" w:eastAsia="Arial" w:hAnsi="Arial" w:cs="Arial"/>
          <w:b/>
          <w:sz w:val="40"/>
          <w:szCs w:val="40"/>
        </w:rPr>
        <w:t xml:space="preserve">SISTEMA DE BASE DE DATOS DE DESARROLLO </w:t>
      </w:r>
      <w:r w:rsidR="00740641" w:rsidRPr="00B17F19">
        <w:rPr>
          <w:rFonts w:ascii="Arial" w:eastAsia="Arial" w:hAnsi="Arial" w:cs="Arial"/>
          <w:b/>
          <w:sz w:val="40"/>
          <w:szCs w:val="40"/>
        </w:rPr>
        <w:t>ECONÓMICO DE</w:t>
      </w:r>
      <w:r w:rsidR="00740641">
        <w:rPr>
          <w:rFonts w:ascii="Arial" w:eastAsia="Arial" w:hAnsi="Arial" w:cs="Arial"/>
          <w:b/>
          <w:sz w:val="40"/>
          <w:szCs w:val="40"/>
        </w:rPr>
        <w:t xml:space="preserve"> </w:t>
      </w:r>
      <w:r w:rsidR="00740641" w:rsidRPr="00B17F19">
        <w:rPr>
          <w:rFonts w:ascii="Arial" w:eastAsia="Arial" w:hAnsi="Arial" w:cs="Arial"/>
          <w:b/>
          <w:sz w:val="40"/>
          <w:szCs w:val="40"/>
        </w:rPr>
        <w:t>CUAUTITLÁN</w:t>
      </w:r>
      <w:r w:rsidR="00740641">
        <w:rPr>
          <w:rFonts w:ascii="Arial" w:eastAsia="Arial" w:hAnsi="Arial" w:cs="Arial"/>
          <w:b/>
          <w:sz w:val="40"/>
          <w:szCs w:val="40"/>
        </w:rPr>
        <w:t>.</w:t>
      </w:r>
    </w:p>
    <w:p w14:paraId="574D657A" w14:textId="77777777" w:rsidR="00BE64EB" w:rsidRPr="006A1C9F" w:rsidRDefault="00BE64EB" w:rsidP="00B378B5">
      <w:pPr>
        <w:spacing w:after="0" w:line="259" w:lineRule="auto"/>
        <w:jc w:val="center"/>
        <w:rPr>
          <w:rFonts w:ascii="Arial" w:eastAsia="Arial" w:hAnsi="Arial" w:cs="Arial"/>
          <w:b/>
          <w:sz w:val="40"/>
          <w:szCs w:val="40"/>
        </w:rPr>
      </w:pPr>
    </w:p>
    <w:p w14:paraId="1EC67D70" w14:textId="77777777" w:rsidR="00BE64EB" w:rsidRPr="006A1C9F" w:rsidRDefault="00BE64EB" w:rsidP="00B378B5">
      <w:pPr>
        <w:spacing w:after="0" w:line="259" w:lineRule="auto"/>
        <w:jc w:val="center"/>
        <w:rPr>
          <w:rFonts w:ascii="Arial" w:eastAsia="Arial" w:hAnsi="Arial" w:cs="Arial"/>
          <w:b/>
          <w:sz w:val="40"/>
          <w:szCs w:val="40"/>
        </w:rPr>
      </w:pPr>
    </w:p>
    <w:p w14:paraId="7A6F0C35" w14:textId="77777777" w:rsidR="00112DDD" w:rsidRPr="006A1C9F" w:rsidRDefault="00112DDD" w:rsidP="00B378B5">
      <w:pPr>
        <w:spacing w:after="0" w:line="259" w:lineRule="auto"/>
        <w:jc w:val="center"/>
        <w:rPr>
          <w:rFonts w:ascii="Arial" w:eastAsia="Arial" w:hAnsi="Arial" w:cs="Arial"/>
          <w:b/>
          <w:sz w:val="40"/>
          <w:szCs w:val="40"/>
        </w:rPr>
      </w:pPr>
    </w:p>
    <w:p w14:paraId="6C9256BD" w14:textId="35DAC79C" w:rsidR="00585F8B" w:rsidRPr="006A1C9F" w:rsidRDefault="00035DAA" w:rsidP="002E2ADA">
      <w:pPr>
        <w:spacing w:line="259" w:lineRule="auto"/>
        <w:jc w:val="center"/>
        <w:rPr>
          <w:rFonts w:ascii="Arial" w:eastAsia="Calibri" w:hAnsi="Arial" w:cs="Arial"/>
          <w:b/>
          <w:bCs/>
          <w:sz w:val="20"/>
          <w:szCs w:val="20"/>
        </w:rPr>
      </w:pPr>
      <w:r w:rsidRPr="006A1C9F">
        <w:rPr>
          <w:rFonts w:ascii="Arial" w:eastAsia="Arial" w:hAnsi="Arial" w:cs="Arial"/>
          <w:b/>
          <w:sz w:val="40"/>
          <w:szCs w:val="40"/>
        </w:rPr>
        <w:t xml:space="preserve">PADRONES DE MERCADOS </w:t>
      </w:r>
      <w:r w:rsidR="00E156AC">
        <w:rPr>
          <w:rFonts w:ascii="Arial" w:eastAsia="Arial" w:hAnsi="Arial" w:cs="Arial"/>
          <w:b/>
          <w:sz w:val="40"/>
          <w:szCs w:val="40"/>
        </w:rPr>
        <w:t>2025-</w:t>
      </w:r>
      <w:r w:rsidRPr="006A1C9F">
        <w:rPr>
          <w:rFonts w:ascii="Arial" w:eastAsia="Arial" w:hAnsi="Arial" w:cs="Arial"/>
          <w:b/>
          <w:sz w:val="40"/>
          <w:szCs w:val="40"/>
        </w:rPr>
        <w:t>202</w:t>
      </w:r>
      <w:r w:rsidR="003620CC">
        <w:rPr>
          <w:rFonts w:ascii="Arial" w:eastAsia="Arial" w:hAnsi="Arial" w:cs="Arial"/>
          <w:b/>
          <w:sz w:val="40"/>
          <w:szCs w:val="40"/>
        </w:rPr>
        <w:t>6</w:t>
      </w:r>
    </w:p>
    <w:p w14:paraId="45168FBD" w14:textId="77777777" w:rsidR="00585F8B" w:rsidRPr="00585F8B" w:rsidRDefault="00585F8B" w:rsidP="00585F8B">
      <w:pPr>
        <w:spacing w:line="259" w:lineRule="auto"/>
        <w:jc w:val="center"/>
        <w:rPr>
          <w:rFonts w:ascii="Arial" w:eastAsia="Calibri" w:hAnsi="Arial" w:cs="Arial"/>
          <w:b/>
          <w:bCs/>
          <w:color w:val="3B3838"/>
          <w:sz w:val="20"/>
          <w:szCs w:val="20"/>
        </w:rPr>
      </w:pPr>
    </w:p>
    <w:p w14:paraId="0D9521E6" w14:textId="77777777" w:rsidR="00585F8B" w:rsidRDefault="00585F8B" w:rsidP="00585F8B">
      <w:pPr>
        <w:spacing w:line="259" w:lineRule="auto"/>
        <w:jc w:val="center"/>
        <w:rPr>
          <w:rFonts w:ascii="Arial" w:eastAsia="Calibri" w:hAnsi="Arial" w:cs="Arial"/>
          <w:b/>
          <w:bCs/>
          <w:color w:val="3B3838"/>
          <w:sz w:val="20"/>
          <w:szCs w:val="20"/>
        </w:rPr>
      </w:pPr>
    </w:p>
    <w:p w14:paraId="1CE2E665" w14:textId="77777777" w:rsidR="00112DDD" w:rsidRDefault="00112DDD" w:rsidP="00585F8B">
      <w:pPr>
        <w:spacing w:line="259" w:lineRule="auto"/>
        <w:jc w:val="center"/>
        <w:rPr>
          <w:rFonts w:ascii="Arial" w:eastAsia="Calibri" w:hAnsi="Arial" w:cs="Arial"/>
          <w:b/>
          <w:bCs/>
          <w:color w:val="3B3838"/>
          <w:sz w:val="20"/>
          <w:szCs w:val="20"/>
        </w:rPr>
      </w:pPr>
    </w:p>
    <w:p w14:paraId="624D32C4" w14:textId="77777777" w:rsidR="00112DDD" w:rsidRDefault="00112DDD" w:rsidP="00585F8B">
      <w:pPr>
        <w:spacing w:line="259" w:lineRule="auto"/>
        <w:jc w:val="center"/>
        <w:rPr>
          <w:rFonts w:ascii="Arial" w:eastAsia="Calibri" w:hAnsi="Arial" w:cs="Arial"/>
          <w:b/>
          <w:bCs/>
          <w:color w:val="3B3838"/>
          <w:sz w:val="20"/>
          <w:szCs w:val="20"/>
        </w:rPr>
      </w:pPr>
    </w:p>
    <w:p w14:paraId="39B1BF8A" w14:textId="77777777" w:rsidR="00112DDD" w:rsidRDefault="00112DDD" w:rsidP="00585F8B">
      <w:pPr>
        <w:spacing w:line="259" w:lineRule="auto"/>
        <w:jc w:val="center"/>
        <w:rPr>
          <w:rFonts w:ascii="Arial" w:eastAsia="Calibri" w:hAnsi="Arial" w:cs="Arial"/>
          <w:b/>
          <w:bCs/>
          <w:color w:val="3B3838"/>
          <w:sz w:val="20"/>
          <w:szCs w:val="20"/>
        </w:rPr>
      </w:pPr>
    </w:p>
    <w:p w14:paraId="5A62BA9F" w14:textId="77777777" w:rsidR="00585F8B" w:rsidRDefault="00585F8B" w:rsidP="00585F8B">
      <w:pPr>
        <w:spacing w:line="259" w:lineRule="auto"/>
        <w:jc w:val="center"/>
        <w:rPr>
          <w:rFonts w:ascii="Arial" w:eastAsia="Calibri" w:hAnsi="Arial" w:cs="Arial"/>
          <w:b/>
          <w:bCs/>
          <w:color w:val="3B3838"/>
          <w:sz w:val="20"/>
          <w:szCs w:val="20"/>
        </w:rPr>
      </w:pPr>
    </w:p>
    <w:p w14:paraId="0A373CE8" w14:textId="77777777" w:rsidR="00585F8B" w:rsidRDefault="00585F8B" w:rsidP="00585F8B">
      <w:pPr>
        <w:spacing w:line="259" w:lineRule="auto"/>
        <w:jc w:val="center"/>
        <w:rPr>
          <w:rFonts w:ascii="Arial" w:eastAsia="Calibri" w:hAnsi="Arial" w:cs="Arial"/>
          <w:b/>
          <w:bCs/>
          <w:color w:val="3B3838"/>
          <w:sz w:val="20"/>
          <w:szCs w:val="20"/>
        </w:rPr>
      </w:pPr>
    </w:p>
    <w:p w14:paraId="1A965A4D" w14:textId="77777777" w:rsidR="00585F8B" w:rsidRDefault="00585F8B" w:rsidP="00585F8B">
      <w:pPr>
        <w:spacing w:line="259" w:lineRule="auto"/>
        <w:jc w:val="center"/>
        <w:rPr>
          <w:rFonts w:ascii="Arial" w:eastAsia="Calibri" w:hAnsi="Arial" w:cs="Arial"/>
          <w:b/>
          <w:bCs/>
          <w:color w:val="3B3838"/>
          <w:sz w:val="20"/>
          <w:szCs w:val="20"/>
        </w:rPr>
      </w:pPr>
    </w:p>
    <w:p w14:paraId="260AFA4F" w14:textId="77777777" w:rsidR="002632F4" w:rsidRDefault="002632F4" w:rsidP="002E2ADA">
      <w:pPr>
        <w:spacing w:after="0" w:line="259" w:lineRule="auto"/>
        <w:ind w:right="-376"/>
        <w:jc w:val="center"/>
        <w:rPr>
          <w:rFonts w:ascii="Arial" w:eastAsia="Calibri" w:hAnsi="Arial" w:cs="Arial"/>
          <w:b/>
          <w:bCs/>
          <w:color w:val="3B3838"/>
          <w:sz w:val="24"/>
          <w:szCs w:val="24"/>
        </w:rPr>
      </w:pPr>
    </w:p>
    <w:p w14:paraId="49B866E1" w14:textId="77777777" w:rsidR="0048728C" w:rsidRDefault="0048728C" w:rsidP="002E2ADA">
      <w:pPr>
        <w:spacing w:after="0" w:line="259" w:lineRule="auto"/>
        <w:ind w:right="-376"/>
        <w:jc w:val="center"/>
        <w:rPr>
          <w:rFonts w:ascii="Arial" w:eastAsia="Calibri" w:hAnsi="Arial" w:cs="Arial"/>
          <w:b/>
          <w:bCs/>
          <w:color w:val="3B3838"/>
          <w:sz w:val="24"/>
          <w:szCs w:val="24"/>
        </w:rPr>
      </w:pPr>
    </w:p>
    <w:p w14:paraId="7F8B3FC5" w14:textId="77777777" w:rsidR="00692336" w:rsidRDefault="00692336" w:rsidP="002E2ADA">
      <w:pPr>
        <w:spacing w:after="0" w:line="259" w:lineRule="auto"/>
        <w:ind w:right="-376"/>
        <w:jc w:val="center"/>
        <w:rPr>
          <w:rFonts w:ascii="Arial" w:eastAsia="Calibri" w:hAnsi="Arial" w:cs="Arial"/>
          <w:b/>
          <w:bCs/>
          <w:color w:val="3B3838"/>
          <w:sz w:val="24"/>
          <w:szCs w:val="24"/>
        </w:rPr>
      </w:pPr>
    </w:p>
    <w:p w14:paraId="7ABCDF96" w14:textId="77777777" w:rsidR="00585F8B" w:rsidRPr="00585F8B" w:rsidRDefault="00585F8B" w:rsidP="002E2ADA">
      <w:pPr>
        <w:spacing w:after="0" w:line="259" w:lineRule="auto"/>
        <w:ind w:right="-376"/>
        <w:jc w:val="center"/>
        <w:rPr>
          <w:rFonts w:ascii="Arial" w:eastAsia="Calibri" w:hAnsi="Arial" w:cs="Arial"/>
          <w:b/>
          <w:bCs/>
          <w:color w:val="3B3838"/>
          <w:sz w:val="24"/>
          <w:szCs w:val="24"/>
        </w:rPr>
      </w:pPr>
    </w:p>
    <w:p w14:paraId="2F6A4B52" w14:textId="77777777" w:rsidR="004A3850" w:rsidRPr="006A1C9F" w:rsidRDefault="004A3850" w:rsidP="004A3850">
      <w:pPr>
        <w:spacing w:after="0" w:line="259" w:lineRule="auto"/>
        <w:ind w:right="-376"/>
        <w:jc w:val="center"/>
        <w:rPr>
          <w:rFonts w:ascii="Arial" w:eastAsia="Arial" w:hAnsi="Arial" w:cs="Arial"/>
          <w:b/>
          <w:sz w:val="24"/>
          <w:szCs w:val="24"/>
        </w:rPr>
      </w:pPr>
      <w:r w:rsidRPr="006A1C9F">
        <w:rPr>
          <w:rFonts w:ascii="Arial" w:eastAsia="Arial" w:hAnsi="Arial" w:cs="Arial"/>
          <w:b/>
          <w:sz w:val="24"/>
          <w:szCs w:val="24"/>
        </w:rPr>
        <w:t>SISTEMA DE BASE DE DATOS DE DESARROLLO ECONÓMICO DE</w:t>
      </w:r>
    </w:p>
    <w:p w14:paraId="1BD85EF6" w14:textId="77777777" w:rsidR="004A3850" w:rsidRPr="006A1C9F" w:rsidRDefault="004A3850" w:rsidP="004A3850">
      <w:pPr>
        <w:spacing w:after="0" w:line="259" w:lineRule="auto"/>
        <w:ind w:right="-376"/>
        <w:jc w:val="center"/>
        <w:rPr>
          <w:rFonts w:ascii="Arial" w:eastAsia="Arial" w:hAnsi="Arial" w:cs="Arial"/>
          <w:b/>
          <w:sz w:val="40"/>
          <w:szCs w:val="40"/>
        </w:rPr>
      </w:pPr>
      <w:r w:rsidRPr="006A1C9F">
        <w:rPr>
          <w:rFonts w:ascii="Arial" w:eastAsia="Arial" w:hAnsi="Arial" w:cs="Arial"/>
          <w:b/>
          <w:sz w:val="24"/>
          <w:szCs w:val="24"/>
        </w:rPr>
        <w:t>CUAUTITLÁN, MÉXICO</w:t>
      </w:r>
    </w:p>
    <w:p w14:paraId="6916008F" w14:textId="77777777" w:rsidR="00585F8B" w:rsidRPr="006A1C9F" w:rsidRDefault="00585F8B" w:rsidP="002E2ADA">
      <w:pPr>
        <w:spacing w:after="0" w:line="259" w:lineRule="auto"/>
        <w:ind w:left="-567" w:right="-376"/>
        <w:jc w:val="center"/>
        <w:rPr>
          <w:rFonts w:ascii="Arial" w:eastAsia="Calibri" w:hAnsi="Arial" w:cs="Arial"/>
          <w:b/>
          <w:bCs/>
          <w:sz w:val="24"/>
          <w:szCs w:val="24"/>
        </w:rPr>
      </w:pPr>
    </w:p>
    <w:p w14:paraId="5E851970" w14:textId="724D4A5B" w:rsidR="00585F8B" w:rsidRPr="006A1C9F" w:rsidRDefault="000720B1" w:rsidP="00585F8B">
      <w:pPr>
        <w:spacing w:after="0" w:line="259" w:lineRule="auto"/>
        <w:jc w:val="center"/>
        <w:rPr>
          <w:rFonts w:ascii="Arial" w:eastAsia="Arial" w:hAnsi="Arial" w:cs="Arial"/>
          <w:b/>
          <w:sz w:val="24"/>
          <w:szCs w:val="24"/>
        </w:rPr>
      </w:pPr>
      <w:r w:rsidRPr="006A1C9F">
        <w:rPr>
          <w:rFonts w:ascii="Arial" w:eastAsia="Arial" w:hAnsi="Arial" w:cs="Arial"/>
          <w:b/>
          <w:sz w:val="24"/>
          <w:szCs w:val="24"/>
        </w:rPr>
        <w:t>PADRONES DE MERCADOS</w:t>
      </w:r>
      <w:r w:rsidR="00ED7F93" w:rsidRPr="006A1C9F">
        <w:rPr>
          <w:rFonts w:ascii="Arial" w:eastAsia="Arial" w:hAnsi="Arial" w:cs="Arial"/>
          <w:b/>
          <w:sz w:val="24"/>
          <w:szCs w:val="24"/>
        </w:rPr>
        <w:t xml:space="preserve"> </w:t>
      </w:r>
      <w:r w:rsidR="005C3C7D">
        <w:rPr>
          <w:rFonts w:ascii="Arial" w:eastAsia="Arial" w:hAnsi="Arial" w:cs="Arial"/>
          <w:b/>
          <w:sz w:val="24"/>
          <w:szCs w:val="24"/>
        </w:rPr>
        <w:t>2025-</w:t>
      </w:r>
      <w:r w:rsidR="00ED7F93" w:rsidRPr="006A1C9F">
        <w:rPr>
          <w:rFonts w:ascii="Arial" w:eastAsia="Arial" w:hAnsi="Arial" w:cs="Arial"/>
          <w:b/>
          <w:sz w:val="24"/>
          <w:szCs w:val="24"/>
        </w:rPr>
        <w:t>202</w:t>
      </w:r>
      <w:r w:rsidR="003620CC">
        <w:rPr>
          <w:rFonts w:ascii="Arial" w:eastAsia="Arial" w:hAnsi="Arial" w:cs="Arial"/>
          <w:b/>
          <w:sz w:val="24"/>
          <w:szCs w:val="24"/>
        </w:rPr>
        <w:t>6</w:t>
      </w:r>
    </w:p>
    <w:p w14:paraId="75508442" w14:textId="77777777" w:rsidR="00112DDD" w:rsidRPr="006A1C9F" w:rsidRDefault="00112DDD" w:rsidP="00585F8B">
      <w:pPr>
        <w:spacing w:after="0" w:line="259" w:lineRule="auto"/>
        <w:jc w:val="center"/>
        <w:rPr>
          <w:rFonts w:ascii="Arial" w:eastAsia="Arial" w:hAnsi="Arial" w:cs="Arial"/>
          <w:b/>
          <w:sz w:val="24"/>
          <w:szCs w:val="24"/>
        </w:rPr>
      </w:pPr>
    </w:p>
    <w:p w14:paraId="5F58CBF1" w14:textId="77777777" w:rsidR="00112DDD" w:rsidRPr="006A1C9F" w:rsidRDefault="00112DDD" w:rsidP="00585F8B">
      <w:pPr>
        <w:spacing w:after="0" w:line="259" w:lineRule="auto"/>
        <w:jc w:val="center"/>
        <w:rPr>
          <w:rFonts w:ascii="Arial" w:eastAsia="Arial" w:hAnsi="Arial" w:cs="Arial"/>
          <w:b/>
          <w:sz w:val="24"/>
          <w:szCs w:val="24"/>
        </w:rPr>
      </w:pPr>
    </w:p>
    <w:p w14:paraId="332DCB29" w14:textId="35C6CC81" w:rsidR="00585F8B" w:rsidRPr="006A1C9F" w:rsidRDefault="00585F8B" w:rsidP="00420550">
      <w:pPr>
        <w:jc w:val="both"/>
        <w:rPr>
          <w:rFonts w:ascii="Arial" w:eastAsia="Arial" w:hAnsi="Arial" w:cs="Arial"/>
          <w:sz w:val="20"/>
          <w:szCs w:val="20"/>
        </w:rPr>
      </w:pPr>
      <w:r w:rsidRPr="006A1C9F">
        <w:rPr>
          <w:rFonts w:ascii="Arial" w:eastAsia="Arial" w:hAnsi="Arial" w:cs="Arial"/>
          <w:color w:val="5F6062"/>
          <w:sz w:val="20"/>
          <w:szCs w:val="20"/>
        </w:rPr>
        <w:t xml:space="preserve">El Gobierno de </w:t>
      </w:r>
      <w:r w:rsidR="00090AB3" w:rsidRPr="006A1C9F">
        <w:rPr>
          <w:rFonts w:ascii="Arial" w:eastAsia="Arial" w:hAnsi="Arial" w:cs="Arial"/>
          <w:color w:val="5F6062"/>
          <w:sz w:val="20"/>
          <w:szCs w:val="20"/>
        </w:rPr>
        <w:t xml:space="preserve">Cuautitlán, México, </w:t>
      </w:r>
      <w:r w:rsidRPr="006A1C9F">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8E574B" w:rsidRPr="006A1C9F">
        <w:rPr>
          <w:rFonts w:ascii="Arial" w:eastAsia="Arial" w:hAnsi="Arial" w:cs="Arial"/>
          <w:color w:val="5F6062"/>
          <w:sz w:val="20"/>
          <w:szCs w:val="20"/>
        </w:rPr>
        <w:t>Aviso de Privacidad Pad</w:t>
      </w:r>
      <w:r w:rsidR="003A6A33" w:rsidRPr="006A1C9F">
        <w:rPr>
          <w:rFonts w:ascii="Arial" w:eastAsia="Arial" w:hAnsi="Arial" w:cs="Arial"/>
          <w:color w:val="5F6062"/>
          <w:sz w:val="20"/>
          <w:szCs w:val="20"/>
        </w:rPr>
        <w:t>rones de mercados</w:t>
      </w:r>
      <w:r w:rsidR="008E574B" w:rsidRPr="006A1C9F">
        <w:rPr>
          <w:rFonts w:ascii="Arial" w:eastAsia="Arial" w:hAnsi="Arial" w:cs="Arial"/>
          <w:color w:val="5F6062"/>
          <w:sz w:val="20"/>
          <w:szCs w:val="20"/>
        </w:rPr>
        <w:t xml:space="preserve"> </w:t>
      </w:r>
      <w:r w:rsidR="00E156AC">
        <w:rPr>
          <w:rFonts w:ascii="Arial" w:eastAsia="Arial" w:hAnsi="Arial" w:cs="Arial"/>
          <w:color w:val="5F6062"/>
          <w:sz w:val="20"/>
          <w:szCs w:val="20"/>
        </w:rPr>
        <w:t>2025-</w:t>
      </w:r>
      <w:r w:rsidR="008E574B" w:rsidRPr="006A1C9F">
        <w:rPr>
          <w:rFonts w:ascii="Arial" w:eastAsia="Arial" w:hAnsi="Arial" w:cs="Arial"/>
          <w:color w:val="5F6062"/>
          <w:sz w:val="20"/>
          <w:szCs w:val="20"/>
        </w:rPr>
        <w:t>202</w:t>
      </w:r>
      <w:r w:rsidR="000D3D43">
        <w:rPr>
          <w:rFonts w:ascii="Arial" w:eastAsia="Arial" w:hAnsi="Arial" w:cs="Arial"/>
          <w:color w:val="5F6062"/>
          <w:sz w:val="20"/>
          <w:szCs w:val="20"/>
        </w:rPr>
        <w:t>6</w:t>
      </w:r>
      <w:r w:rsidRPr="006A1C9F">
        <w:rPr>
          <w:rFonts w:ascii="Arial" w:eastAsia="Arial" w:hAnsi="Arial" w:cs="Arial"/>
          <w:color w:val="5F6062"/>
          <w:sz w:val="20"/>
          <w:szCs w:val="20"/>
        </w:rPr>
        <w:t xml:space="preserve">, tales como: </w:t>
      </w:r>
      <w:r w:rsidR="00607014" w:rsidRPr="006A1C9F">
        <w:rPr>
          <w:rFonts w:ascii="Arial" w:eastAsia="Arial" w:hAnsi="Arial" w:cs="Arial"/>
          <w:color w:val="5F6062"/>
          <w:sz w:val="20"/>
          <w:szCs w:val="20"/>
        </w:rPr>
        <w:t>Nombre Completo</w:t>
      </w:r>
      <w:r w:rsidR="00783AAB" w:rsidRPr="006A1C9F">
        <w:rPr>
          <w:rFonts w:ascii="Arial" w:eastAsia="Arial" w:hAnsi="Arial" w:cs="Arial"/>
          <w:color w:val="5F6062"/>
          <w:sz w:val="20"/>
          <w:szCs w:val="20"/>
        </w:rPr>
        <w:t xml:space="preserve"> y</w:t>
      </w:r>
      <w:r w:rsidR="00607014" w:rsidRPr="006A1C9F">
        <w:rPr>
          <w:rFonts w:ascii="Arial" w:eastAsia="Arial" w:hAnsi="Arial" w:cs="Arial"/>
          <w:color w:val="5F6062"/>
          <w:sz w:val="20"/>
          <w:szCs w:val="20"/>
        </w:rPr>
        <w:t xml:space="preserve"> Superficie del Terreno</w:t>
      </w:r>
      <w:r w:rsidR="00560DB6" w:rsidRPr="006A1C9F">
        <w:rPr>
          <w:rFonts w:ascii="Arial" w:eastAsia="Arial" w:hAnsi="Arial" w:cs="Arial"/>
          <w:color w:val="5F6062"/>
          <w:sz w:val="20"/>
          <w:szCs w:val="20"/>
        </w:rPr>
        <w:t>,</w:t>
      </w:r>
      <w:r w:rsidRPr="006A1C9F">
        <w:rPr>
          <w:rFonts w:ascii="Arial" w:eastAsia="Arial" w:hAnsi="Arial" w:cs="Arial"/>
          <w:color w:val="5F6062"/>
          <w:sz w:val="20"/>
          <w:szCs w:val="20"/>
        </w:rPr>
        <w:t xml:space="preserve"> por lo que, con el fin de que conozca como el Gobierno de </w:t>
      </w:r>
      <w:r w:rsidR="006D3B0D" w:rsidRPr="006A1C9F">
        <w:rPr>
          <w:rFonts w:ascii="Arial" w:eastAsia="Arial" w:hAnsi="Arial" w:cs="Arial"/>
          <w:color w:val="5F6062"/>
          <w:sz w:val="20"/>
          <w:szCs w:val="20"/>
        </w:rPr>
        <w:t>Cuautitlán, México,</w:t>
      </w:r>
      <w:r w:rsidRPr="006A1C9F">
        <w:rPr>
          <w:rFonts w:ascii="Arial" w:eastAsia="Arial" w:hAnsi="Arial" w:cs="Arial"/>
          <w:color w:val="5F6062"/>
          <w:sz w:val="20"/>
          <w:szCs w:val="20"/>
        </w:rPr>
        <w:t xml:space="preserve"> protege sus datos personales se le informa lo siguiente</w:t>
      </w:r>
      <w:r w:rsidRPr="006A1C9F">
        <w:rPr>
          <w:rFonts w:ascii="Arial" w:eastAsia="Arial" w:hAnsi="Arial" w:cs="Arial"/>
          <w:sz w:val="20"/>
          <w:szCs w:val="20"/>
        </w:rPr>
        <w:t>:</w:t>
      </w:r>
    </w:p>
    <w:p w14:paraId="7ED7A5D4" w14:textId="77777777" w:rsidR="00585F8B" w:rsidRPr="006A1C9F" w:rsidRDefault="00585F8B" w:rsidP="00585F8B">
      <w:pPr>
        <w:spacing w:after="0" w:line="276" w:lineRule="auto"/>
        <w:jc w:val="center"/>
        <w:rPr>
          <w:rFonts w:ascii="Arial" w:eastAsia="Calibri" w:hAnsi="Arial" w:cs="Arial"/>
          <w:b/>
          <w:sz w:val="20"/>
          <w:szCs w:val="20"/>
        </w:rPr>
      </w:pPr>
    </w:p>
    <w:p w14:paraId="3201B03A" w14:textId="77777777" w:rsidR="00585F8B" w:rsidRPr="006A1C9F" w:rsidRDefault="00585F8B" w:rsidP="00585F8B">
      <w:pPr>
        <w:spacing w:after="0" w:line="259" w:lineRule="auto"/>
        <w:ind w:firstLine="708"/>
        <w:rPr>
          <w:rFonts w:ascii="Arial" w:eastAsia="Calibri" w:hAnsi="Arial" w:cs="Arial"/>
          <w:b/>
          <w:sz w:val="20"/>
          <w:szCs w:val="20"/>
        </w:rPr>
      </w:pPr>
      <w:r w:rsidRPr="006A1C9F">
        <w:rPr>
          <w:rFonts w:ascii="Arial" w:eastAsia="Calibri" w:hAnsi="Arial" w:cs="Arial"/>
          <w:b/>
          <w:sz w:val="20"/>
          <w:szCs w:val="20"/>
        </w:rPr>
        <w:t>¿A quién</w:t>
      </w:r>
      <w:r w:rsidRPr="006A1C9F">
        <w:rPr>
          <w:rFonts w:ascii="Arial" w:eastAsia="Calibri" w:hAnsi="Arial" w:cs="Arial"/>
          <w:b/>
          <w:sz w:val="20"/>
          <w:szCs w:val="20"/>
          <w:lang w:val="x-none"/>
        </w:rPr>
        <w:t xml:space="preserve"> va dirigido el presente aviso de privacidad</w:t>
      </w:r>
      <w:r w:rsidRPr="006A1C9F">
        <w:rPr>
          <w:rFonts w:ascii="Arial" w:eastAsia="Calibri" w:hAnsi="Arial" w:cs="Arial"/>
          <w:b/>
          <w:sz w:val="20"/>
          <w:szCs w:val="20"/>
        </w:rPr>
        <w:t>?</w:t>
      </w:r>
    </w:p>
    <w:p w14:paraId="05D25E71" w14:textId="77777777" w:rsidR="00585F8B" w:rsidRPr="006A1C9F" w:rsidRDefault="00585F8B" w:rsidP="00585F8B">
      <w:pPr>
        <w:spacing w:after="0" w:line="259" w:lineRule="auto"/>
        <w:ind w:left="426"/>
        <w:jc w:val="both"/>
        <w:rPr>
          <w:rFonts w:ascii="Arial" w:eastAsia="Calibri" w:hAnsi="Arial" w:cs="Arial"/>
          <w:b/>
          <w:sz w:val="20"/>
          <w:szCs w:val="20"/>
        </w:rPr>
      </w:pPr>
    </w:p>
    <w:p w14:paraId="727DBF75" w14:textId="7A6B5192" w:rsidR="00585F8B" w:rsidRPr="006A1C9F" w:rsidRDefault="00007223" w:rsidP="006A1C9F">
      <w:pPr>
        <w:widowControl w:val="0"/>
        <w:autoSpaceDE w:val="0"/>
        <w:autoSpaceDN w:val="0"/>
        <w:adjustRightInd w:val="0"/>
        <w:spacing w:after="0" w:line="259" w:lineRule="auto"/>
        <w:ind w:right="79"/>
        <w:jc w:val="both"/>
        <w:rPr>
          <w:rFonts w:ascii="Arial" w:eastAsia="Arial" w:hAnsi="Arial" w:cs="Arial"/>
          <w:color w:val="5F6062"/>
          <w:sz w:val="20"/>
          <w:szCs w:val="20"/>
        </w:rPr>
      </w:pPr>
      <w:r w:rsidRPr="006A1C9F">
        <w:rPr>
          <w:rFonts w:ascii="Arial" w:eastAsia="Arial" w:hAnsi="Arial" w:cs="Arial"/>
          <w:color w:val="5F6062"/>
          <w:sz w:val="20"/>
          <w:szCs w:val="20"/>
        </w:rPr>
        <w:t xml:space="preserve">A los particulares, los servidores públicos y los terceros en general que intervienen, de manera directa o indirecta </w:t>
      </w:r>
      <w:r w:rsidR="00AC16C3" w:rsidRPr="006A1C9F">
        <w:rPr>
          <w:rFonts w:ascii="Arial" w:eastAsia="Arial" w:hAnsi="Arial" w:cs="Arial"/>
          <w:color w:val="5F6062"/>
          <w:sz w:val="20"/>
          <w:szCs w:val="20"/>
        </w:rPr>
        <w:t>que ocupan un cargo o comisión en la Administración Pública Municipal Centralizada</w:t>
      </w:r>
      <w:r w:rsidR="007C3413" w:rsidRPr="006A1C9F">
        <w:rPr>
          <w:rFonts w:ascii="Arial" w:eastAsia="Arial" w:hAnsi="Arial" w:cs="Arial"/>
          <w:color w:val="5F6062"/>
          <w:sz w:val="20"/>
          <w:szCs w:val="20"/>
        </w:rPr>
        <w:t xml:space="preserve"> </w:t>
      </w:r>
      <w:r w:rsidR="00585F8B" w:rsidRPr="006A1C9F">
        <w:rPr>
          <w:rFonts w:ascii="Arial" w:eastAsia="Arial" w:hAnsi="Arial" w:cs="Arial"/>
          <w:color w:val="5F6062"/>
          <w:sz w:val="20"/>
          <w:szCs w:val="20"/>
        </w:rPr>
        <w:t xml:space="preserve">del municipio de </w:t>
      </w:r>
      <w:r w:rsidR="001400BD" w:rsidRPr="006A1C9F">
        <w:rPr>
          <w:rFonts w:ascii="Arial" w:eastAsia="Arial" w:hAnsi="Arial" w:cs="Arial"/>
          <w:color w:val="5F6062"/>
          <w:sz w:val="20"/>
          <w:szCs w:val="20"/>
        </w:rPr>
        <w:t>Cuautitlán, México</w:t>
      </w:r>
      <w:r w:rsidR="00585F8B" w:rsidRPr="006A1C9F">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67143200"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61E8A157" w14:textId="77777777" w:rsidR="007F236E" w:rsidRDefault="007F236E" w:rsidP="00585F8B">
      <w:pPr>
        <w:spacing w:after="0" w:line="259" w:lineRule="auto"/>
        <w:ind w:firstLine="708"/>
        <w:rPr>
          <w:rFonts w:ascii="Arial" w:eastAsia="Calibri" w:hAnsi="Arial" w:cs="Arial"/>
          <w:b/>
          <w:sz w:val="20"/>
          <w:szCs w:val="20"/>
        </w:rPr>
      </w:pPr>
    </w:p>
    <w:p w14:paraId="7D433BBB" w14:textId="5EB85D85"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221D8D9A" w14:textId="7BFD3AAA" w:rsidR="00E06792"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3C5BE33A"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AD0E99D"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BF3D39B"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2FC8A73E"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B4B805A"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D401DD6"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6949899"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191957A"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82FF172" w14:textId="77777777" w:rsidR="00A0751F"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6C57295D" w14:textId="77777777" w:rsidR="00A0751F" w:rsidRPr="00585F8B" w:rsidRDefault="00A0751F"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2055E57"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5100177B" w14:textId="298E455C"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6CB3CFF7" w14:textId="77777777" w:rsidR="0004681D" w:rsidRDefault="0004681D"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0E2CB4A6" w14:textId="7BB6F4F7" w:rsidR="008779E8"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2CEFB0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5B3BE5C5" w14:textId="77777777" w:rsidR="004F6F21" w:rsidRPr="006A1C9F" w:rsidRDefault="00585F8B" w:rsidP="006A1C9F">
      <w:pPr>
        <w:spacing w:line="276" w:lineRule="auto"/>
        <w:ind w:left="1080"/>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Nombre del administrador: </w:t>
      </w:r>
      <w:r w:rsidR="00825FD3" w:rsidRPr="006A1C9F">
        <w:rPr>
          <w:rFonts w:ascii="Arial" w:eastAsia="Arial" w:hAnsi="Arial" w:cs="Arial"/>
          <w:color w:val="5F6062"/>
          <w:sz w:val="20"/>
          <w:szCs w:val="20"/>
        </w:rPr>
        <w:t>C</w:t>
      </w:r>
      <w:r w:rsidR="00E048EC" w:rsidRPr="006A1C9F">
        <w:rPr>
          <w:rFonts w:ascii="Arial" w:eastAsia="Arial" w:hAnsi="Arial" w:cs="Arial"/>
          <w:color w:val="5F6062"/>
          <w:sz w:val="20"/>
          <w:szCs w:val="20"/>
        </w:rPr>
        <w:t>. José Alonso Chavarría Guevara</w:t>
      </w:r>
    </w:p>
    <w:p w14:paraId="561CBA75" w14:textId="3F989293" w:rsidR="00264431" w:rsidRPr="006A1C9F" w:rsidRDefault="00264431" w:rsidP="006A1C9F">
      <w:pPr>
        <w:spacing w:line="276" w:lineRule="auto"/>
        <w:ind w:left="1080"/>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Cargo: </w:t>
      </w:r>
      <w:proofErr w:type="gramStart"/>
      <w:r w:rsidRPr="006A1C9F">
        <w:rPr>
          <w:rFonts w:ascii="Arial" w:eastAsia="Arial" w:hAnsi="Arial" w:cs="Arial"/>
          <w:color w:val="5F6062"/>
          <w:sz w:val="20"/>
          <w:szCs w:val="20"/>
        </w:rPr>
        <w:t>Director</w:t>
      </w:r>
      <w:proofErr w:type="gramEnd"/>
      <w:r w:rsidRPr="006A1C9F">
        <w:rPr>
          <w:rFonts w:ascii="Arial" w:eastAsia="Arial" w:hAnsi="Arial" w:cs="Arial"/>
          <w:color w:val="5F6062"/>
          <w:sz w:val="20"/>
          <w:szCs w:val="20"/>
        </w:rPr>
        <w:t xml:space="preserve"> de Desarrollo Económico</w:t>
      </w:r>
    </w:p>
    <w:p w14:paraId="0AF923C6" w14:textId="533A7C58" w:rsidR="00D109DE" w:rsidRPr="006A1C9F" w:rsidRDefault="00585F8B" w:rsidP="006A1C9F">
      <w:pPr>
        <w:spacing w:line="276" w:lineRule="auto"/>
        <w:ind w:left="1080"/>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Área o unidad administrativa: </w:t>
      </w:r>
      <w:r w:rsidR="0019440F" w:rsidRPr="006A1C9F">
        <w:rPr>
          <w:rFonts w:ascii="Arial" w:eastAsia="Arial" w:hAnsi="Arial" w:cs="Arial"/>
          <w:color w:val="5F6062"/>
          <w:sz w:val="20"/>
          <w:szCs w:val="20"/>
        </w:rPr>
        <w:t>Desarrollo Económico</w:t>
      </w:r>
    </w:p>
    <w:p w14:paraId="3A3D1F1E" w14:textId="77777777" w:rsidR="00031724" w:rsidRPr="006A1C9F" w:rsidRDefault="00585F8B" w:rsidP="006A1C9F">
      <w:pPr>
        <w:spacing w:line="276" w:lineRule="auto"/>
        <w:ind w:left="1080"/>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Correo electrónico: </w:t>
      </w:r>
      <w:hyperlink r:id="rId8" w:history="1">
        <w:r w:rsidR="00031724" w:rsidRPr="006A1C9F">
          <w:rPr>
            <w:rFonts w:ascii="Arial" w:eastAsia="Arial" w:hAnsi="Arial" w:cs="Arial"/>
            <w:color w:val="5F6062"/>
            <w:sz w:val="20"/>
            <w:szCs w:val="20"/>
          </w:rPr>
          <w:t>desarrolloeconomico2527@cuautitlan.gob.mx</w:t>
        </w:r>
      </w:hyperlink>
    </w:p>
    <w:p w14:paraId="7C74677B" w14:textId="328D21E2" w:rsidR="00692336" w:rsidRPr="006A1C9F" w:rsidRDefault="00585F8B" w:rsidP="006A1C9F">
      <w:pPr>
        <w:spacing w:line="276" w:lineRule="auto"/>
        <w:ind w:left="1080"/>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Teléfono: </w:t>
      </w:r>
      <w:r w:rsidR="00A42F8B" w:rsidRPr="006A1C9F">
        <w:rPr>
          <w:rFonts w:ascii="Arial" w:eastAsia="Arial" w:hAnsi="Arial" w:cs="Arial"/>
          <w:color w:val="5F6062"/>
          <w:sz w:val="20"/>
          <w:szCs w:val="20"/>
        </w:rPr>
        <w:t>5526207800</w:t>
      </w:r>
    </w:p>
    <w:p w14:paraId="21FB9897" w14:textId="77777777" w:rsidR="00692336" w:rsidRPr="00585F8B" w:rsidRDefault="00692336" w:rsidP="00585F8B">
      <w:pPr>
        <w:spacing w:after="0" w:line="276" w:lineRule="auto"/>
        <w:ind w:left="1077" w:firstLine="339"/>
        <w:contextualSpacing/>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53258635" w14:textId="610A1686" w:rsidR="00585F8B" w:rsidRPr="006A1C9F" w:rsidRDefault="003A6A33" w:rsidP="00585F8B">
      <w:pPr>
        <w:spacing w:line="276" w:lineRule="auto"/>
        <w:ind w:left="1080"/>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Padrones de mercados </w:t>
      </w:r>
      <w:r w:rsidR="00E156AC">
        <w:rPr>
          <w:rFonts w:ascii="Arial" w:eastAsia="Arial" w:hAnsi="Arial" w:cs="Arial"/>
          <w:color w:val="5F6062"/>
          <w:sz w:val="20"/>
          <w:szCs w:val="20"/>
        </w:rPr>
        <w:t>2025-</w:t>
      </w:r>
      <w:r w:rsidRPr="006A1C9F">
        <w:rPr>
          <w:rFonts w:ascii="Arial" w:eastAsia="Arial" w:hAnsi="Arial" w:cs="Arial"/>
          <w:color w:val="5F6062"/>
          <w:sz w:val="20"/>
          <w:szCs w:val="20"/>
        </w:rPr>
        <w:t>202</w:t>
      </w:r>
      <w:r w:rsidR="003620CC">
        <w:rPr>
          <w:rFonts w:ascii="Arial" w:eastAsia="Arial" w:hAnsi="Arial" w:cs="Arial"/>
          <w:color w:val="5F6062"/>
          <w:sz w:val="20"/>
          <w:szCs w:val="20"/>
        </w:rPr>
        <w:t>6</w:t>
      </w:r>
      <w:r w:rsidRPr="006A1C9F">
        <w:rPr>
          <w:rFonts w:ascii="Arial" w:eastAsia="Arial" w:hAnsi="Arial" w:cs="Arial"/>
          <w:color w:val="5F6062"/>
          <w:sz w:val="20"/>
          <w:szCs w:val="20"/>
        </w:rPr>
        <w:t>.</w:t>
      </w:r>
    </w:p>
    <w:p w14:paraId="19F16593" w14:textId="77777777" w:rsidR="003A6A33" w:rsidRPr="00585F8B" w:rsidRDefault="003A6A33" w:rsidP="00585F8B">
      <w:pPr>
        <w:spacing w:line="276" w:lineRule="auto"/>
        <w:ind w:left="1080"/>
        <w:contextualSpacing/>
        <w:jc w:val="both"/>
        <w:rPr>
          <w:rFonts w:ascii="Arial" w:eastAsia="Arial" w:hAnsi="Arial" w:cs="Arial"/>
          <w:color w:val="5F6062"/>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7F07752C" w14:textId="64B73EA5" w:rsidR="00585F8B" w:rsidRDefault="00FC6202" w:rsidP="006A1C9F">
      <w:pPr>
        <w:spacing w:line="276" w:lineRule="auto"/>
        <w:ind w:left="3564" w:firstLine="684"/>
        <w:contextualSpacing/>
        <w:jc w:val="both"/>
        <w:rPr>
          <w:rFonts w:ascii="Arial" w:eastAsia="Arial" w:hAnsi="Arial" w:cs="Arial"/>
          <w:color w:val="5F6062"/>
          <w:sz w:val="20"/>
          <w:szCs w:val="20"/>
        </w:rPr>
      </w:pPr>
      <w:r w:rsidRPr="006A1C9F">
        <w:rPr>
          <w:rFonts w:ascii="Arial" w:eastAsia="Arial" w:hAnsi="Arial" w:cs="Arial"/>
          <w:color w:val="5F6062"/>
          <w:sz w:val="20"/>
          <w:szCs w:val="20"/>
        </w:rPr>
        <w:t>36</w:t>
      </w:r>
      <w:r w:rsidR="00585F8B" w:rsidRPr="006A1C9F">
        <w:rPr>
          <w:rFonts w:ascii="Arial" w:eastAsia="Arial" w:hAnsi="Arial" w:cs="Arial"/>
          <w:color w:val="5F6062"/>
          <w:sz w:val="20"/>
          <w:szCs w:val="20"/>
        </w:rPr>
        <w:t>/</w:t>
      </w:r>
      <w:r w:rsidR="00E06792" w:rsidRPr="006A1C9F">
        <w:rPr>
          <w:rFonts w:ascii="Arial" w:eastAsia="Arial" w:hAnsi="Arial" w:cs="Arial"/>
          <w:color w:val="5F6062"/>
          <w:sz w:val="20"/>
          <w:szCs w:val="20"/>
        </w:rPr>
        <w:t>CUAUTITLAN</w:t>
      </w:r>
      <w:r w:rsidR="00585F8B" w:rsidRPr="006A1C9F">
        <w:rPr>
          <w:rFonts w:ascii="Arial" w:eastAsia="Arial" w:hAnsi="Arial" w:cs="Arial"/>
          <w:color w:val="5F6062"/>
          <w:sz w:val="20"/>
          <w:szCs w:val="20"/>
        </w:rPr>
        <w:t>/SDP/</w:t>
      </w:r>
      <w:r w:rsidRPr="006A1C9F">
        <w:rPr>
          <w:rFonts w:ascii="Arial" w:eastAsia="Arial" w:hAnsi="Arial" w:cs="Arial"/>
          <w:color w:val="5F6062"/>
          <w:sz w:val="20"/>
          <w:szCs w:val="20"/>
        </w:rPr>
        <w:t>2025</w:t>
      </w:r>
      <w:r w:rsidR="00585F8B" w:rsidRPr="006A1C9F">
        <w:rPr>
          <w:rFonts w:ascii="Arial" w:eastAsia="Arial" w:hAnsi="Arial" w:cs="Arial"/>
          <w:color w:val="5F6062"/>
          <w:sz w:val="20"/>
          <w:szCs w:val="20"/>
        </w:rPr>
        <w:t xml:space="preserve"> (</w:t>
      </w:r>
      <w:r w:rsidR="001934E0" w:rsidRPr="006A1C9F">
        <w:rPr>
          <w:rFonts w:ascii="Arial" w:eastAsia="Arial" w:hAnsi="Arial" w:cs="Arial"/>
          <w:color w:val="5F6062"/>
          <w:sz w:val="20"/>
          <w:szCs w:val="20"/>
        </w:rPr>
        <w:t>ELECTRÓNICA</w:t>
      </w:r>
      <w:r w:rsidR="00585F8B" w:rsidRPr="006A1C9F">
        <w:rPr>
          <w:rFonts w:ascii="Arial" w:eastAsia="Arial" w:hAnsi="Arial" w:cs="Arial"/>
          <w:color w:val="5F6062"/>
          <w:sz w:val="20"/>
          <w:szCs w:val="20"/>
        </w:rPr>
        <w:t>)</w:t>
      </w:r>
      <w:r w:rsidR="00045B3F" w:rsidRPr="006A1C9F">
        <w:rPr>
          <w:rFonts w:ascii="Arial" w:eastAsia="Arial" w:hAnsi="Arial" w:cs="Arial"/>
          <w:color w:val="5F6062"/>
          <w:sz w:val="20"/>
          <w:szCs w:val="20"/>
        </w:rPr>
        <w:t xml:space="preserve"> </w:t>
      </w:r>
    </w:p>
    <w:p w14:paraId="5DE9BB4A" w14:textId="77777777" w:rsidR="00A0751F" w:rsidRDefault="00A0751F" w:rsidP="006A1C9F">
      <w:pPr>
        <w:spacing w:line="276" w:lineRule="auto"/>
        <w:ind w:left="3564" w:firstLine="684"/>
        <w:contextualSpacing/>
        <w:jc w:val="both"/>
        <w:rPr>
          <w:rFonts w:ascii="Arial" w:eastAsia="Arial" w:hAnsi="Arial" w:cs="Arial"/>
          <w:color w:val="5F6062"/>
          <w:sz w:val="20"/>
          <w:szCs w:val="20"/>
        </w:rPr>
      </w:pPr>
    </w:p>
    <w:p w14:paraId="527A9D74" w14:textId="77777777" w:rsidR="00A0751F" w:rsidRDefault="00A0751F" w:rsidP="006A1C9F">
      <w:pPr>
        <w:spacing w:line="276" w:lineRule="auto"/>
        <w:ind w:left="3564" w:firstLine="684"/>
        <w:contextualSpacing/>
        <w:jc w:val="both"/>
        <w:rPr>
          <w:rFonts w:ascii="Arial" w:eastAsia="Arial" w:hAnsi="Arial" w:cs="Arial"/>
          <w:color w:val="5F6062"/>
          <w:sz w:val="20"/>
          <w:szCs w:val="20"/>
        </w:rPr>
      </w:pPr>
    </w:p>
    <w:p w14:paraId="5F1AEBF7" w14:textId="77777777" w:rsidR="00A0751F" w:rsidRDefault="00A0751F" w:rsidP="006A1C9F">
      <w:pPr>
        <w:spacing w:line="276" w:lineRule="auto"/>
        <w:ind w:left="3564" w:firstLine="684"/>
        <w:contextualSpacing/>
        <w:jc w:val="both"/>
        <w:rPr>
          <w:rFonts w:ascii="Arial" w:eastAsia="Arial" w:hAnsi="Arial" w:cs="Arial"/>
          <w:color w:val="5F6062"/>
          <w:sz w:val="20"/>
          <w:szCs w:val="20"/>
        </w:rPr>
      </w:pPr>
    </w:p>
    <w:p w14:paraId="438A2064" w14:textId="77777777" w:rsidR="00A0751F" w:rsidRDefault="00A0751F" w:rsidP="006A1C9F">
      <w:pPr>
        <w:spacing w:line="276" w:lineRule="auto"/>
        <w:ind w:left="3564" w:firstLine="684"/>
        <w:contextualSpacing/>
        <w:jc w:val="both"/>
        <w:rPr>
          <w:rFonts w:ascii="Arial" w:eastAsia="Arial" w:hAnsi="Arial" w:cs="Arial"/>
          <w:color w:val="5F6062"/>
          <w:sz w:val="20"/>
          <w:szCs w:val="20"/>
        </w:rPr>
      </w:pPr>
    </w:p>
    <w:p w14:paraId="793D67D0" w14:textId="77777777" w:rsidR="00A0751F" w:rsidRDefault="00A0751F" w:rsidP="006A1C9F">
      <w:pPr>
        <w:spacing w:line="276" w:lineRule="auto"/>
        <w:ind w:left="3564" w:firstLine="684"/>
        <w:contextualSpacing/>
        <w:jc w:val="both"/>
        <w:rPr>
          <w:rFonts w:ascii="Arial" w:eastAsia="Arial" w:hAnsi="Arial" w:cs="Arial"/>
          <w:color w:val="5F6062"/>
          <w:sz w:val="20"/>
          <w:szCs w:val="20"/>
        </w:rPr>
      </w:pPr>
    </w:p>
    <w:p w14:paraId="66D8DA88" w14:textId="77777777" w:rsidR="00A0751F" w:rsidRDefault="00A0751F" w:rsidP="006A1C9F">
      <w:pPr>
        <w:spacing w:line="276" w:lineRule="auto"/>
        <w:ind w:left="3564" w:firstLine="684"/>
        <w:contextualSpacing/>
        <w:jc w:val="both"/>
        <w:rPr>
          <w:rFonts w:ascii="Arial" w:eastAsia="Arial" w:hAnsi="Arial" w:cs="Arial"/>
          <w:color w:val="5F6062"/>
          <w:sz w:val="20"/>
          <w:szCs w:val="20"/>
        </w:rPr>
      </w:pPr>
    </w:p>
    <w:p w14:paraId="695E3F29" w14:textId="77777777" w:rsidR="00A0751F" w:rsidRDefault="00A0751F" w:rsidP="006A1C9F">
      <w:pPr>
        <w:spacing w:line="276" w:lineRule="auto"/>
        <w:ind w:left="3564" w:firstLine="684"/>
        <w:contextualSpacing/>
        <w:jc w:val="both"/>
        <w:rPr>
          <w:rFonts w:ascii="Arial" w:eastAsia="Arial" w:hAnsi="Arial" w:cs="Arial"/>
          <w:color w:val="5F6062"/>
          <w:sz w:val="20"/>
          <w:szCs w:val="20"/>
        </w:rPr>
      </w:pPr>
    </w:p>
    <w:p w14:paraId="17FFE486" w14:textId="77777777" w:rsidR="00A0751F" w:rsidRPr="006A1C9F" w:rsidRDefault="00A0751F" w:rsidP="006A1C9F">
      <w:pPr>
        <w:spacing w:line="276" w:lineRule="auto"/>
        <w:ind w:left="3564" w:firstLine="684"/>
        <w:contextualSpacing/>
        <w:jc w:val="both"/>
        <w:rPr>
          <w:rFonts w:ascii="Arial" w:eastAsia="Arial" w:hAnsi="Arial" w:cs="Arial"/>
          <w:color w:val="5F6062"/>
          <w:sz w:val="20"/>
          <w:szCs w:val="20"/>
        </w:rPr>
      </w:pPr>
    </w:p>
    <w:p w14:paraId="5C270614" w14:textId="77777777"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B2BA7DE" w14:textId="235D0134" w:rsidR="00585F8B" w:rsidRPr="00E32385"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Datos de Identificación</w:t>
      </w:r>
      <w:r w:rsidR="00116291" w:rsidRPr="007776E3">
        <w:rPr>
          <w:rFonts w:ascii="Monserrat" w:hAnsi="Monserrat" w:cs="Arial"/>
        </w:rPr>
        <w:t>:</w:t>
      </w:r>
      <w:r w:rsidR="00116291" w:rsidRPr="008B6D07">
        <w:rPr>
          <w:rFonts w:ascii="Segoe UI" w:hAnsi="Segoe UI" w:cs="Segoe UI"/>
          <w:color w:val="212529"/>
          <w:shd w:val="clear" w:color="auto" w:fill="FFFFFF"/>
        </w:rPr>
        <w:t xml:space="preserve"> </w:t>
      </w:r>
      <w:r w:rsidR="00783AAB" w:rsidRPr="006A1C9F">
        <w:rPr>
          <w:rFonts w:ascii="Arial" w:eastAsia="Arial" w:hAnsi="Arial" w:cs="Arial"/>
          <w:color w:val="5F6062"/>
          <w:sz w:val="20"/>
          <w:szCs w:val="20"/>
        </w:rPr>
        <w:t>Nombre Completo y Superficie del Terreno.</w:t>
      </w:r>
    </w:p>
    <w:p w14:paraId="56D4B0DB" w14:textId="77777777" w:rsidR="00EF6F4D" w:rsidRPr="00585F8B" w:rsidRDefault="00EF6F4D" w:rsidP="00585F8B">
      <w:pPr>
        <w:spacing w:line="276" w:lineRule="auto"/>
        <w:ind w:left="1080"/>
        <w:contextualSpacing/>
        <w:jc w:val="both"/>
        <w:rPr>
          <w:rFonts w:ascii="Arial" w:eastAsia="Calibri" w:hAnsi="Arial" w:cs="Arial"/>
          <w:sz w:val="20"/>
          <w:szCs w:val="20"/>
        </w:rPr>
      </w:pPr>
    </w:p>
    <w:p w14:paraId="14D3C12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1AA6807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09A1F29" w14:textId="285495E2"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datos referidos se obtienen</w:t>
      </w:r>
      <w:r w:rsidR="007971FF">
        <w:rPr>
          <w:rFonts w:ascii="Arial" w:eastAsia="Arial" w:hAnsi="Arial" w:cs="Arial"/>
          <w:color w:val="5F6062"/>
          <w:sz w:val="20"/>
          <w:szCs w:val="20"/>
        </w:rPr>
        <w:t xml:space="preserve"> en el momento que se realiza el padrón de mercados, ya sea en su local o que se presenten en oficina de Comercio Establecido,</w:t>
      </w:r>
      <w:r w:rsidR="007971FF" w:rsidRPr="00585F8B">
        <w:rPr>
          <w:rFonts w:ascii="Arial" w:eastAsia="Arial" w:hAnsi="Arial" w:cs="Arial"/>
          <w:color w:val="5F6062"/>
          <w:sz w:val="20"/>
          <w:szCs w:val="20"/>
        </w:rPr>
        <w:t xml:space="preserve"> mediante</w:t>
      </w:r>
      <w:r w:rsidRPr="00585F8B">
        <w:rPr>
          <w:rFonts w:ascii="Arial" w:eastAsia="Arial" w:hAnsi="Arial" w:cs="Arial"/>
          <w:color w:val="5F6062"/>
          <w:sz w:val="20"/>
          <w:szCs w:val="20"/>
        </w:rPr>
        <w:t xml:space="preserve"> los cuales se obtiene su consentimiento tácito para el tratamiento de los datos personales en las finalidades previstas en el presente aviso de privacidad, en el momento que se pone a su disposición.</w:t>
      </w:r>
    </w:p>
    <w:p w14:paraId="05A1B660" w14:textId="77777777" w:rsidR="007F236E" w:rsidRDefault="007F236E"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35E23075" w14:textId="77777777" w:rsidR="00585F8B" w:rsidRDefault="00585F8B" w:rsidP="00585F8B">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3508200F" w14:textId="77777777" w:rsidR="00C858CE" w:rsidRDefault="00C858CE" w:rsidP="00585F8B">
      <w:pPr>
        <w:spacing w:line="252" w:lineRule="auto"/>
        <w:ind w:left="1080"/>
        <w:contextualSpacing/>
        <w:jc w:val="both"/>
        <w:rPr>
          <w:rFonts w:ascii="Arial" w:eastAsia="Arial" w:hAnsi="Arial" w:cs="Arial"/>
          <w:color w:val="5F6062"/>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E8BEB0D" w14:textId="0A1E59A8" w:rsidR="006A1C9F"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708D0A9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480215BB" w14:textId="046CBCCE" w:rsidR="00764887" w:rsidRPr="007F236E" w:rsidRDefault="00585F8B" w:rsidP="00FA6563">
      <w:pPr>
        <w:numPr>
          <w:ilvl w:val="0"/>
          <w:numId w:val="5"/>
        </w:numPr>
        <w:spacing w:line="276" w:lineRule="auto"/>
        <w:contextualSpacing/>
        <w:jc w:val="both"/>
        <w:rPr>
          <w:rFonts w:ascii="Arial" w:eastAsia="Calibri" w:hAnsi="Arial" w:cs="Arial"/>
          <w:b/>
          <w:sz w:val="20"/>
          <w:szCs w:val="20"/>
        </w:rPr>
      </w:pPr>
      <w:r w:rsidRPr="007F236E">
        <w:rPr>
          <w:rFonts w:ascii="Arial" w:eastAsia="Calibri" w:hAnsi="Arial" w:cs="Arial"/>
          <w:b/>
          <w:sz w:val="20"/>
          <w:szCs w:val="20"/>
        </w:rPr>
        <w:t>Las finalidades del tratamiento para las cuales se obtienen los datos personales, distinguiendo aquellas que requieran consentimiento del titular.</w:t>
      </w:r>
    </w:p>
    <w:p w14:paraId="365304C8"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9EB3184" w14:textId="77777777" w:rsidR="00585F8B" w:rsidRP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620710A8" w14:textId="77777777" w:rsidR="00171C57" w:rsidRPr="00171C57" w:rsidRDefault="00171C57" w:rsidP="00171C57">
      <w:pPr>
        <w:pStyle w:val="Prrafodelista"/>
        <w:spacing w:line="276" w:lineRule="auto"/>
        <w:jc w:val="both"/>
        <w:rPr>
          <w:rFonts w:ascii="Arial" w:eastAsia="Arial" w:hAnsi="Arial" w:cs="Arial"/>
          <w:color w:val="5F6062"/>
          <w:sz w:val="20"/>
          <w:szCs w:val="20"/>
        </w:rPr>
      </w:pPr>
      <w:r w:rsidRPr="00171C57">
        <w:rPr>
          <w:rFonts w:ascii="Arial" w:eastAsia="Arial" w:hAnsi="Arial" w:cs="Arial"/>
          <w:color w:val="5F6062"/>
          <w:sz w:val="20"/>
          <w:szCs w:val="20"/>
        </w:rPr>
        <w:t>Realizar el estudio, planeación, promoción, trámite y coordinación de las acciones orientadas a la atención oportuna de las unidades económicas, así como al fomento del empleo dentro del municipio, actuando bajo la directriz de la Presidencia Municipal. Es responsable de la aplicación, dentro del territorio municipal, de la Ley de Competitividad y Ordenamiento Comercial del Estado de México, normativa estatal que establece un sistema de coordinación entre las autoridades del Gobierno del Estado de México y los Gobiernos Municipales. La correcta aplicación de esta legislación responde al compromiso de que Cuautitlán continúe en una dinámica de modernización económica, promoviendo la apertura, desarrollo y regularización de las actividades comerciales y de servicios.</w:t>
      </w:r>
    </w:p>
    <w:p w14:paraId="6957D833" w14:textId="77777777" w:rsidR="00585F8B" w:rsidRPr="00585F8B" w:rsidRDefault="00585F8B" w:rsidP="00585F8B">
      <w:pPr>
        <w:numPr>
          <w:ilvl w:val="0"/>
          <w:numId w:val="12"/>
        </w:numPr>
        <w:spacing w:line="259" w:lineRule="auto"/>
        <w:contextualSpacing/>
        <w:jc w:val="both"/>
        <w:rPr>
          <w:rFonts w:ascii="Arial" w:eastAsia="Calibri" w:hAnsi="Arial" w:cs="Arial"/>
          <w:sz w:val="20"/>
          <w:szCs w:val="20"/>
        </w:rPr>
      </w:pPr>
      <w:r w:rsidRPr="00AA19A0">
        <w:rPr>
          <w:rFonts w:ascii="Arial" w:eastAsia="Calibri" w:hAnsi="Arial" w:cs="Arial"/>
          <w:b/>
          <w:sz w:val="20"/>
          <w:szCs w:val="20"/>
        </w:rPr>
        <w:t>Finalidad secundaria</w:t>
      </w:r>
      <w:r w:rsidRPr="00585F8B">
        <w:rPr>
          <w:rFonts w:ascii="Arial" w:eastAsia="Calibri" w:hAnsi="Arial" w:cs="Arial"/>
          <w:b/>
          <w:sz w:val="20"/>
          <w:szCs w:val="20"/>
        </w:rPr>
        <w:t xml:space="preserve"> del tratamiento: </w:t>
      </w:r>
    </w:p>
    <w:p w14:paraId="69A8721F" w14:textId="77777777" w:rsidR="00AB58A2" w:rsidRDefault="00AB58A2" w:rsidP="00D109DE">
      <w:pPr>
        <w:spacing w:line="252" w:lineRule="auto"/>
        <w:ind w:left="1068"/>
        <w:jc w:val="both"/>
        <w:rPr>
          <w:rFonts w:ascii="Arial" w:eastAsia="Arial" w:hAnsi="Arial" w:cs="Arial"/>
          <w:color w:val="5F6062"/>
          <w:sz w:val="20"/>
          <w:szCs w:val="20"/>
        </w:rPr>
      </w:pPr>
      <w:r w:rsidRPr="00AB58A2">
        <w:rPr>
          <w:rFonts w:ascii="Arial" w:eastAsia="Arial" w:hAnsi="Arial" w:cs="Arial"/>
          <w:color w:val="5F6062"/>
          <w:sz w:val="20"/>
          <w:szCs w:val="20"/>
        </w:rPr>
        <w:t xml:space="preserve">Los datos recabados son utilizados para llevar a cabo un registro y control de comerciantes de los mercados competencia del Departamento de Comercio Establecido. </w:t>
      </w:r>
    </w:p>
    <w:p w14:paraId="56BFD881" w14:textId="77777777" w:rsidR="00A0751F" w:rsidRDefault="00A0751F" w:rsidP="00D109DE">
      <w:pPr>
        <w:spacing w:line="252" w:lineRule="auto"/>
        <w:ind w:left="1068"/>
        <w:jc w:val="both"/>
        <w:rPr>
          <w:rFonts w:ascii="Arial" w:eastAsia="Arial" w:hAnsi="Arial" w:cs="Arial"/>
          <w:color w:val="5F6062"/>
          <w:sz w:val="20"/>
          <w:szCs w:val="20"/>
        </w:rPr>
      </w:pPr>
    </w:p>
    <w:p w14:paraId="229A2684" w14:textId="77777777" w:rsidR="00A0751F" w:rsidRDefault="00A0751F" w:rsidP="00D109DE">
      <w:pPr>
        <w:spacing w:line="252" w:lineRule="auto"/>
        <w:ind w:left="1068"/>
        <w:jc w:val="both"/>
        <w:rPr>
          <w:rFonts w:ascii="Arial" w:eastAsia="Arial" w:hAnsi="Arial" w:cs="Arial"/>
          <w:color w:val="5F6062"/>
          <w:sz w:val="20"/>
          <w:szCs w:val="20"/>
        </w:rPr>
      </w:pPr>
    </w:p>
    <w:p w14:paraId="1C2D8808" w14:textId="77777777" w:rsidR="00A0751F" w:rsidRDefault="00A0751F" w:rsidP="00D109DE">
      <w:pPr>
        <w:spacing w:line="252" w:lineRule="auto"/>
        <w:ind w:left="1068"/>
        <w:jc w:val="both"/>
        <w:rPr>
          <w:rFonts w:ascii="Arial" w:eastAsia="Arial" w:hAnsi="Arial" w:cs="Arial"/>
          <w:color w:val="5F6062"/>
          <w:sz w:val="20"/>
          <w:szCs w:val="20"/>
        </w:rPr>
      </w:pPr>
    </w:p>
    <w:p w14:paraId="357C4B60" w14:textId="77777777" w:rsidR="00A0751F" w:rsidRDefault="00A0751F" w:rsidP="00D109DE">
      <w:pPr>
        <w:spacing w:line="252" w:lineRule="auto"/>
        <w:ind w:left="1068"/>
        <w:jc w:val="both"/>
        <w:rPr>
          <w:rFonts w:ascii="Arial" w:eastAsia="Arial" w:hAnsi="Arial" w:cs="Arial"/>
          <w:color w:val="5F6062"/>
          <w:sz w:val="20"/>
          <w:szCs w:val="20"/>
        </w:rPr>
      </w:pPr>
    </w:p>
    <w:p w14:paraId="3686262B" w14:textId="77777777" w:rsidR="00A0751F" w:rsidRDefault="00A0751F" w:rsidP="00D109DE">
      <w:pPr>
        <w:spacing w:line="252" w:lineRule="auto"/>
        <w:ind w:left="1068"/>
        <w:jc w:val="both"/>
        <w:rPr>
          <w:rFonts w:ascii="Arial" w:eastAsia="Arial" w:hAnsi="Arial" w:cs="Arial"/>
          <w:color w:val="5F6062"/>
          <w:sz w:val="20"/>
          <w:szCs w:val="20"/>
        </w:rPr>
      </w:pPr>
    </w:p>
    <w:p w14:paraId="02B88921" w14:textId="77777777" w:rsidR="00A0751F" w:rsidRDefault="00A0751F" w:rsidP="00D109DE">
      <w:pPr>
        <w:spacing w:line="252" w:lineRule="auto"/>
        <w:ind w:left="1068"/>
        <w:jc w:val="both"/>
        <w:rPr>
          <w:rFonts w:ascii="Arial" w:eastAsia="Arial" w:hAnsi="Arial" w:cs="Arial"/>
          <w:color w:val="5F6062"/>
          <w:sz w:val="20"/>
          <w:szCs w:val="20"/>
        </w:rPr>
      </w:pPr>
    </w:p>
    <w:p w14:paraId="2430FE60" w14:textId="77777777" w:rsidR="00A0751F" w:rsidRDefault="00A0751F" w:rsidP="00D109DE">
      <w:pPr>
        <w:spacing w:line="252" w:lineRule="auto"/>
        <w:ind w:left="1068"/>
        <w:jc w:val="both"/>
        <w:rPr>
          <w:rFonts w:ascii="Arial" w:eastAsia="Arial" w:hAnsi="Arial" w:cs="Arial"/>
          <w:color w:val="5F6062"/>
          <w:sz w:val="20"/>
          <w:szCs w:val="20"/>
        </w:rPr>
      </w:pPr>
    </w:p>
    <w:p w14:paraId="139F9E70" w14:textId="77777777" w:rsidR="00A0751F" w:rsidRPr="00AB58A2" w:rsidRDefault="00A0751F" w:rsidP="00D109DE">
      <w:pPr>
        <w:spacing w:line="252" w:lineRule="auto"/>
        <w:ind w:left="1068"/>
        <w:jc w:val="both"/>
        <w:rPr>
          <w:rFonts w:ascii="Arial" w:eastAsia="Arial" w:hAnsi="Arial" w:cs="Arial"/>
          <w:color w:val="5F6062"/>
          <w:sz w:val="20"/>
          <w:szCs w:val="20"/>
        </w:rPr>
      </w:pPr>
    </w:p>
    <w:p w14:paraId="3A3A6610" w14:textId="2B407BE8"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2998B86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2E7673D"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76C72918" w14:textId="77777777" w:rsidR="007F236E" w:rsidRDefault="007F236E" w:rsidP="00585F8B">
      <w:pPr>
        <w:spacing w:line="276" w:lineRule="auto"/>
        <w:ind w:left="1080"/>
        <w:contextualSpacing/>
        <w:jc w:val="both"/>
        <w:rPr>
          <w:rFonts w:ascii="Arial" w:eastAsia="Arial" w:hAnsi="Arial" w:cs="Arial"/>
          <w:color w:val="5F6062"/>
          <w:sz w:val="20"/>
          <w:szCs w:val="20"/>
        </w:rPr>
      </w:pPr>
    </w:p>
    <w:p w14:paraId="7E98D8F3" w14:textId="16E0621B" w:rsidR="00D109DE" w:rsidRPr="00A0751F" w:rsidRDefault="00585F8B" w:rsidP="00FD7D4E">
      <w:pPr>
        <w:numPr>
          <w:ilvl w:val="0"/>
          <w:numId w:val="5"/>
        </w:numPr>
        <w:spacing w:line="276" w:lineRule="auto"/>
        <w:contextualSpacing/>
        <w:jc w:val="both"/>
        <w:rPr>
          <w:rFonts w:ascii="Arial" w:eastAsia="Calibri" w:hAnsi="Arial" w:cs="Arial"/>
          <w:b/>
          <w:sz w:val="20"/>
          <w:szCs w:val="20"/>
        </w:rPr>
      </w:pPr>
      <w:r w:rsidRPr="00A0751F">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607F0F4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579C63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2BB651B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8044572" w14:textId="0B44ADF9" w:rsidR="00A33F37"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585A2BF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9E7CAA6" w14:textId="5BF51634" w:rsidR="0004681D"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48850A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En ningún caso el acceso a los datos personales de un titular podrá afectar los derechos y libertades de otros.   </w:t>
      </w:r>
    </w:p>
    <w:p w14:paraId="66BBC082" w14:textId="77777777" w:rsidR="006A1C9F" w:rsidRPr="00585F8B" w:rsidRDefault="006A1C9F" w:rsidP="00585F8B">
      <w:pPr>
        <w:spacing w:line="276" w:lineRule="auto"/>
        <w:ind w:left="1080"/>
        <w:contextualSpacing/>
        <w:jc w:val="both"/>
        <w:rPr>
          <w:rFonts w:ascii="Arial" w:eastAsia="Arial" w:hAnsi="Arial" w:cs="Arial"/>
          <w:color w:val="5F6062"/>
          <w:sz w:val="20"/>
          <w:szCs w:val="20"/>
        </w:rPr>
      </w:pPr>
    </w:p>
    <w:p w14:paraId="2BB1B8B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ejercicio de cualquiera de los derechos ARCO forma parte de las garantías primarias del derecho a la protección de datos personales.   </w:t>
      </w:r>
    </w:p>
    <w:p w14:paraId="5C08EEB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2D1BC882"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63581B39"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52B292D0"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33BFE0A3"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66C39CF1"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41678170"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5B47942F"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5656D80E"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3A2E755F" w14:textId="77777777" w:rsidR="00A0751F" w:rsidRPr="00585F8B" w:rsidRDefault="00A0751F" w:rsidP="00585F8B">
      <w:pPr>
        <w:spacing w:line="276" w:lineRule="auto"/>
        <w:ind w:left="1080"/>
        <w:contextualSpacing/>
        <w:jc w:val="both"/>
        <w:rPr>
          <w:rFonts w:ascii="Arial" w:eastAsia="Arial" w:hAnsi="Arial" w:cs="Arial"/>
          <w:color w:val="5F6062"/>
          <w:sz w:val="20"/>
          <w:szCs w:val="20"/>
        </w:rPr>
      </w:pPr>
    </w:p>
    <w:p w14:paraId="239F2719"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1421F595" w14:textId="5994F328" w:rsidR="007F236E"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063B7944"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3F7A8AC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2B231317" w14:textId="54D7B9C1" w:rsidR="00D109DE" w:rsidRPr="00A0751F" w:rsidRDefault="00585F8B" w:rsidP="008A5E54">
      <w:pPr>
        <w:numPr>
          <w:ilvl w:val="0"/>
          <w:numId w:val="6"/>
        </w:numPr>
        <w:spacing w:line="276" w:lineRule="auto"/>
        <w:ind w:left="1560" w:hanging="480"/>
        <w:contextualSpacing/>
        <w:jc w:val="both"/>
        <w:rPr>
          <w:rFonts w:ascii="Arial" w:eastAsia="Arial" w:hAnsi="Arial" w:cs="Arial"/>
          <w:color w:val="5F6062"/>
          <w:sz w:val="20"/>
          <w:szCs w:val="20"/>
        </w:rPr>
      </w:pPr>
      <w:r w:rsidRPr="00A0751F">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1C054B3B" w14:textId="77777777" w:rsid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requieran para cumplir con una obligación legalmente adquirida por el titular.   </w:t>
      </w:r>
    </w:p>
    <w:p w14:paraId="73962CC7" w14:textId="77777777" w:rsidR="00633D61" w:rsidRDefault="00633D61" w:rsidP="00633D61">
      <w:pPr>
        <w:spacing w:line="276" w:lineRule="auto"/>
        <w:contextualSpacing/>
        <w:jc w:val="both"/>
        <w:rPr>
          <w:rFonts w:ascii="Arial" w:eastAsia="Arial" w:hAnsi="Arial" w:cs="Arial"/>
          <w:color w:val="5F6062"/>
          <w:sz w:val="20"/>
          <w:szCs w:val="20"/>
        </w:rPr>
      </w:pPr>
    </w:p>
    <w:p w14:paraId="1223C7AB" w14:textId="7204A5BE"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5B57ED95" w14:textId="77777777" w:rsidR="0004681D"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4908296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72B231BA" w14:textId="5BCFBAEB" w:rsidR="006A1C9F" w:rsidRPr="0004681D" w:rsidRDefault="00585F8B" w:rsidP="00F60BEA">
      <w:pPr>
        <w:numPr>
          <w:ilvl w:val="0"/>
          <w:numId w:val="7"/>
        </w:numPr>
        <w:spacing w:line="276" w:lineRule="auto"/>
        <w:ind w:left="1560" w:hanging="426"/>
        <w:contextualSpacing/>
        <w:jc w:val="both"/>
        <w:rPr>
          <w:rFonts w:ascii="Arial" w:eastAsia="Arial" w:hAnsi="Arial" w:cs="Arial"/>
          <w:color w:val="5F6062"/>
          <w:sz w:val="20"/>
          <w:szCs w:val="20"/>
        </w:rPr>
      </w:pPr>
      <w:r w:rsidRPr="0004681D">
        <w:rPr>
          <w:rFonts w:ascii="Arial" w:eastAsia="Arial" w:hAnsi="Arial" w:cs="Arial"/>
          <w:color w:val="5F6062"/>
          <w:sz w:val="20"/>
          <w:szCs w:val="20"/>
        </w:rPr>
        <w:t xml:space="preserve">Aun siendo lícito el tratamiento, el mismo debe cesar para evitar que su persistencia cause un daño o perjuicio al titular.  </w:t>
      </w: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1790B1C9" w14:textId="77777777" w:rsidR="00A0751F"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38E84860" w14:textId="77777777" w:rsidR="00A0751F" w:rsidRDefault="00A0751F" w:rsidP="00A0751F">
      <w:pPr>
        <w:spacing w:line="276" w:lineRule="auto"/>
        <w:contextualSpacing/>
        <w:jc w:val="both"/>
        <w:rPr>
          <w:rFonts w:ascii="Arial" w:eastAsia="Arial" w:hAnsi="Arial" w:cs="Arial"/>
          <w:color w:val="5F6062"/>
          <w:sz w:val="20"/>
          <w:szCs w:val="20"/>
        </w:rPr>
      </w:pPr>
    </w:p>
    <w:p w14:paraId="6294911E" w14:textId="77777777" w:rsidR="00A0751F" w:rsidRDefault="00A0751F" w:rsidP="00A0751F">
      <w:pPr>
        <w:spacing w:line="276" w:lineRule="auto"/>
        <w:contextualSpacing/>
        <w:jc w:val="both"/>
        <w:rPr>
          <w:rFonts w:ascii="Arial" w:eastAsia="Arial" w:hAnsi="Arial" w:cs="Arial"/>
          <w:color w:val="5F6062"/>
          <w:sz w:val="20"/>
          <w:szCs w:val="20"/>
        </w:rPr>
      </w:pPr>
    </w:p>
    <w:p w14:paraId="48F6ACCC" w14:textId="77777777" w:rsidR="00A0751F" w:rsidRDefault="00A0751F" w:rsidP="00A0751F">
      <w:pPr>
        <w:spacing w:line="276" w:lineRule="auto"/>
        <w:contextualSpacing/>
        <w:jc w:val="both"/>
        <w:rPr>
          <w:rFonts w:ascii="Arial" w:eastAsia="Arial" w:hAnsi="Arial" w:cs="Arial"/>
          <w:color w:val="5F6062"/>
          <w:sz w:val="20"/>
          <w:szCs w:val="20"/>
        </w:rPr>
      </w:pPr>
    </w:p>
    <w:p w14:paraId="25ECADAD" w14:textId="77777777" w:rsidR="00A0751F" w:rsidRDefault="00A0751F" w:rsidP="00A0751F">
      <w:pPr>
        <w:spacing w:line="276" w:lineRule="auto"/>
        <w:contextualSpacing/>
        <w:jc w:val="both"/>
        <w:rPr>
          <w:rFonts w:ascii="Arial" w:eastAsia="Arial" w:hAnsi="Arial" w:cs="Arial"/>
          <w:color w:val="5F6062"/>
          <w:sz w:val="20"/>
          <w:szCs w:val="20"/>
        </w:rPr>
      </w:pPr>
    </w:p>
    <w:p w14:paraId="4CBB50CD" w14:textId="77777777" w:rsidR="00A0751F" w:rsidRDefault="00A0751F" w:rsidP="00A0751F">
      <w:pPr>
        <w:spacing w:line="276" w:lineRule="auto"/>
        <w:contextualSpacing/>
        <w:jc w:val="both"/>
        <w:rPr>
          <w:rFonts w:ascii="Arial" w:eastAsia="Arial" w:hAnsi="Arial" w:cs="Arial"/>
          <w:color w:val="5F6062"/>
          <w:sz w:val="20"/>
          <w:szCs w:val="20"/>
        </w:rPr>
      </w:pPr>
    </w:p>
    <w:p w14:paraId="2D108DD6" w14:textId="77777777" w:rsidR="00A0751F" w:rsidRDefault="00A0751F" w:rsidP="00A0751F">
      <w:pPr>
        <w:spacing w:line="276" w:lineRule="auto"/>
        <w:contextualSpacing/>
        <w:jc w:val="both"/>
        <w:rPr>
          <w:rFonts w:ascii="Arial" w:eastAsia="Arial" w:hAnsi="Arial" w:cs="Arial"/>
          <w:color w:val="5F6062"/>
          <w:sz w:val="20"/>
          <w:szCs w:val="20"/>
        </w:rPr>
      </w:pPr>
    </w:p>
    <w:p w14:paraId="70631156" w14:textId="77777777" w:rsidR="00A0751F" w:rsidRDefault="00A0751F" w:rsidP="00A0751F">
      <w:pPr>
        <w:spacing w:line="276" w:lineRule="auto"/>
        <w:contextualSpacing/>
        <w:jc w:val="both"/>
        <w:rPr>
          <w:rFonts w:ascii="Arial" w:eastAsia="Arial" w:hAnsi="Arial" w:cs="Arial"/>
          <w:color w:val="5F6062"/>
          <w:sz w:val="20"/>
          <w:szCs w:val="20"/>
        </w:rPr>
      </w:pPr>
    </w:p>
    <w:p w14:paraId="58E655AE" w14:textId="77777777" w:rsidR="00A0751F" w:rsidRDefault="00A0751F" w:rsidP="00A0751F">
      <w:pPr>
        <w:spacing w:line="276" w:lineRule="auto"/>
        <w:contextualSpacing/>
        <w:jc w:val="both"/>
        <w:rPr>
          <w:rFonts w:ascii="Arial" w:eastAsia="Arial" w:hAnsi="Arial" w:cs="Arial"/>
          <w:color w:val="5F6062"/>
          <w:sz w:val="20"/>
          <w:szCs w:val="20"/>
        </w:rPr>
      </w:pPr>
    </w:p>
    <w:p w14:paraId="06FA17DE" w14:textId="77777777" w:rsidR="00A0751F" w:rsidRDefault="00A0751F" w:rsidP="00A0751F">
      <w:pPr>
        <w:spacing w:line="276" w:lineRule="auto"/>
        <w:contextualSpacing/>
        <w:jc w:val="both"/>
        <w:rPr>
          <w:rFonts w:ascii="Arial" w:eastAsia="Arial" w:hAnsi="Arial" w:cs="Arial"/>
          <w:color w:val="5F6062"/>
          <w:sz w:val="20"/>
          <w:szCs w:val="20"/>
        </w:rPr>
      </w:pPr>
    </w:p>
    <w:p w14:paraId="15AF0FFF" w14:textId="77777777" w:rsidR="00A0751F" w:rsidRDefault="00A0751F" w:rsidP="00A0751F">
      <w:pPr>
        <w:spacing w:line="276" w:lineRule="auto"/>
        <w:contextualSpacing/>
        <w:jc w:val="both"/>
        <w:rPr>
          <w:rFonts w:ascii="Arial" w:eastAsia="Arial" w:hAnsi="Arial" w:cs="Arial"/>
          <w:color w:val="5F6062"/>
          <w:sz w:val="20"/>
          <w:szCs w:val="20"/>
        </w:rPr>
      </w:pPr>
    </w:p>
    <w:p w14:paraId="01870B10" w14:textId="77777777" w:rsidR="00A0751F" w:rsidRDefault="00A0751F" w:rsidP="00A0751F">
      <w:pPr>
        <w:spacing w:line="276" w:lineRule="auto"/>
        <w:contextualSpacing/>
        <w:jc w:val="both"/>
        <w:rPr>
          <w:rFonts w:ascii="Arial" w:eastAsia="Arial" w:hAnsi="Arial" w:cs="Arial"/>
          <w:color w:val="5F6062"/>
          <w:sz w:val="20"/>
          <w:szCs w:val="20"/>
        </w:rPr>
      </w:pPr>
    </w:p>
    <w:p w14:paraId="49B851D0" w14:textId="77777777" w:rsidR="00A0751F" w:rsidRDefault="00A0751F" w:rsidP="00A0751F">
      <w:pPr>
        <w:spacing w:line="276" w:lineRule="auto"/>
        <w:contextualSpacing/>
        <w:jc w:val="both"/>
        <w:rPr>
          <w:rFonts w:ascii="Arial" w:eastAsia="Arial" w:hAnsi="Arial" w:cs="Arial"/>
          <w:color w:val="5F6062"/>
          <w:sz w:val="20"/>
          <w:szCs w:val="20"/>
        </w:rPr>
      </w:pPr>
    </w:p>
    <w:p w14:paraId="507BE519" w14:textId="34C020D5" w:rsidR="00585F8B" w:rsidRPr="00585F8B" w:rsidRDefault="00585F8B" w:rsidP="00A0751F">
      <w:pPr>
        <w:spacing w:line="276" w:lineRule="auto"/>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w:t>
      </w:r>
    </w:p>
    <w:p w14:paraId="3C10C414"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0CCC53A3" w14:textId="798A1139" w:rsidR="001A01BF" w:rsidRPr="006A1C9F" w:rsidRDefault="00585F8B" w:rsidP="00F7348C">
      <w:pPr>
        <w:numPr>
          <w:ilvl w:val="0"/>
          <w:numId w:val="8"/>
        </w:numPr>
        <w:spacing w:line="276" w:lineRule="auto"/>
        <w:ind w:left="1560" w:hanging="483"/>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465C4B4B" w14:textId="769D36EF" w:rsidR="00D109DE" w:rsidRPr="00A0751F" w:rsidRDefault="00585F8B" w:rsidP="007A632E">
      <w:pPr>
        <w:numPr>
          <w:ilvl w:val="0"/>
          <w:numId w:val="8"/>
        </w:numPr>
        <w:spacing w:line="276" w:lineRule="auto"/>
        <w:ind w:left="1559" w:hanging="482"/>
        <w:contextualSpacing/>
        <w:jc w:val="both"/>
        <w:rPr>
          <w:rFonts w:ascii="Arial" w:eastAsia="Arial" w:hAnsi="Arial" w:cs="Arial"/>
          <w:color w:val="5F6062"/>
          <w:sz w:val="20"/>
          <w:szCs w:val="20"/>
        </w:rPr>
      </w:pPr>
      <w:r w:rsidRPr="00A0751F">
        <w:rPr>
          <w:rFonts w:ascii="Arial" w:eastAsia="Arial" w:hAnsi="Arial" w:cs="Arial"/>
          <w:color w:val="5F6062"/>
          <w:sz w:val="20"/>
          <w:szCs w:val="20"/>
        </w:rPr>
        <w:t xml:space="preserve">Cualquier otro elemento o documento que facilite la localización de los datos personales, en su caso.  </w:t>
      </w:r>
    </w:p>
    <w:p w14:paraId="39B6DD9E"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del requisito de la fracción I, si es el caso del domicilio no se localiza dentro del Estado de México, las notificaciones se efectuarán por estrados.  </w:t>
      </w: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15AC0228"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37DDCCF3" w14:textId="6D6B1553" w:rsidR="00491F25"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39BF5863"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p>
    <w:p w14:paraId="31B5F6FA" w14:textId="04521EEA" w:rsidR="00CE158A" w:rsidRDefault="00585F8B" w:rsidP="001335B8">
      <w:pPr>
        <w:numPr>
          <w:ilvl w:val="0"/>
          <w:numId w:val="5"/>
        </w:numPr>
        <w:spacing w:line="276" w:lineRule="auto"/>
        <w:contextualSpacing/>
        <w:jc w:val="both"/>
        <w:rPr>
          <w:rFonts w:ascii="Arial" w:eastAsia="Calibri" w:hAnsi="Arial" w:cs="Arial"/>
          <w:b/>
          <w:sz w:val="20"/>
          <w:szCs w:val="20"/>
        </w:rPr>
      </w:pPr>
      <w:r w:rsidRPr="0004681D">
        <w:rPr>
          <w:rFonts w:ascii="Arial" w:eastAsia="Calibri" w:hAnsi="Arial" w:cs="Arial"/>
          <w:b/>
          <w:sz w:val="20"/>
          <w:szCs w:val="20"/>
        </w:rPr>
        <w:t>La indicación por la cual el titular podrá revocar el consentimiento para el tratamiento de sus datos, detallando el procedimiento a seguir para tal efecto.</w:t>
      </w:r>
    </w:p>
    <w:p w14:paraId="791D099F" w14:textId="77777777" w:rsidR="0004681D" w:rsidRPr="0004681D" w:rsidRDefault="0004681D" w:rsidP="0004681D">
      <w:pPr>
        <w:spacing w:line="276" w:lineRule="auto"/>
        <w:ind w:left="1080"/>
        <w:contextualSpacing/>
        <w:jc w:val="both"/>
        <w:rPr>
          <w:rFonts w:ascii="Arial" w:eastAsia="Calibri" w:hAnsi="Arial" w:cs="Arial"/>
          <w:b/>
          <w:sz w:val="20"/>
          <w:szCs w:val="20"/>
        </w:rPr>
      </w:pPr>
    </w:p>
    <w:p w14:paraId="28CA9377" w14:textId="1D6EFFF7" w:rsidR="006A1C9F"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41DC04D3" w14:textId="3663F2F9" w:rsid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w:t>
      </w:r>
      <w:r w:rsidR="004D6866" w:rsidRPr="00585F8B">
        <w:rPr>
          <w:rFonts w:ascii="Arial" w:eastAsia="Arial" w:hAnsi="Arial" w:cs="Arial"/>
          <w:color w:val="5F6062"/>
          <w:sz w:val="20"/>
          <w:szCs w:val="20"/>
        </w:rPr>
        <w:t>alcance de</w:t>
      </w:r>
      <w:r w:rsidRPr="00585F8B">
        <w:rPr>
          <w:rFonts w:ascii="Arial" w:eastAsia="Arial" w:hAnsi="Arial" w:cs="Arial"/>
          <w:color w:val="5F6062"/>
          <w:sz w:val="20"/>
          <w:szCs w:val="20"/>
        </w:rPr>
        <w:t xml:space="preserve"> la </w:t>
      </w:r>
      <w:r w:rsidR="00B92EED" w:rsidRPr="00585F8B">
        <w:rPr>
          <w:rFonts w:ascii="Arial" w:eastAsia="Arial" w:hAnsi="Arial" w:cs="Arial"/>
          <w:color w:val="5F6062"/>
          <w:sz w:val="20"/>
          <w:szCs w:val="20"/>
        </w:rPr>
        <w:t>revocación del</w:t>
      </w:r>
      <w:r w:rsidRPr="00585F8B">
        <w:rPr>
          <w:rFonts w:ascii="Arial" w:eastAsia="Arial" w:hAnsi="Arial" w:cs="Arial"/>
          <w:color w:val="5F6062"/>
          <w:sz w:val="20"/>
          <w:szCs w:val="20"/>
        </w:rPr>
        <w:t xml:space="preserve"> consentimiento, </w:t>
      </w:r>
      <w:r w:rsidR="00E60B09" w:rsidRPr="00585F8B">
        <w:rPr>
          <w:rFonts w:ascii="Arial" w:eastAsia="Arial" w:hAnsi="Arial" w:cs="Arial"/>
          <w:color w:val="5F6062"/>
          <w:sz w:val="20"/>
          <w:szCs w:val="20"/>
        </w:rPr>
        <w:t>ya sea</w:t>
      </w:r>
      <w:r w:rsidRPr="00585F8B">
        <w:rPr>
          <w:rFonts w:ascii="Arial" w:eastAsia="Arial" w:hAnsi="Arial" w:cs="Arial"/>
          <w:color w:val="5F6062"/>
          <w:sz w:val="20"/>
          <w:szCs w:val="20"/>
        </w:rPr>
        <w:t xml:space="preserve"> cancelando la información,</w:t>
      </w:r>
      <w:r w:rsidR="00AD4E1B">
        <w:rPr>
          <w:rFonts w:ascii="Arial" w:eastAsia="Arial" w:hAnsi="Arial" w:cs="Arial"/>
          <w:color w:val="5F6062"/>
          <w:sz w:val="20"/>
          <w:szCs w:val="20"/>
        </w:rPr>
        <w:t xml:space="preserve"> </w:t>
      </w:r>
      <w:r w:rsidRPr="00585F8B">
        <w:rPr>
          <w:rFonts w:ascii="Arial" w:eastAsia="Arial" w:hAnsi="Arial" w:cs="Arial"/>
          <w:color w:val="5F6062"/>
          <w:sz w:val="20"/>
          <w:szCs w:val="20"/>
        </w:rPr>
        <w:t>cesando y bloqueando su uso, o estableciendo medidas especiales de protección,</w:t>
      </w:r>
      <w:r w:rsidR="00AD4E1B">
        <w:rPr>
          <w:rFonts w:ascii="Arial" w:eastAsia="Arial" w:hAnsi="Arial" w:cs="Arial"/>
          <w:color w:val="5F6062"/>
          <w:sz w:val="20"/>
          <w:szCs w:val="20"/>
        </w:rPr>
        <w:t xml:space="preserve"> </w:t>
      </w:r>
      <w:r w:rsidRPr="00585F8B">
        <w:rPr>
          <w:rFonts w:ascii="Arial" w:eastAsia="Arial" w:hAnsi="Arial" w:cs="Arial"/>
          <w:color w:val="5F6062"/>
          <w:sz w:val="20"/>
          <w:szCs w:val="20"/>
        </w:rPr>
        <w:t xml:space="preserve">por </w:t>
      </w:r>
      <w:r w:rsidR="00AD4E1B" w:rsidRPr="00585F8B">
        <w:rPr>
          <w:rFonts w:ascii="Arial" w:eastAsia="Arial" w:hAnsi="Arial" w:cs="Arial"/>
          <w:color w:val="5F6062"/>
          <w:sz w:val="20"/>
          <w:szCs w:val="20"/>
        </w:rPr>
        <w:t>lo que se</w:t>
      </w:r>
      <w:r w:rsidRPr="00585F8B">
        <w:rPr>
          <w:rFonts w:ascii="Arial" w:eastAsia="Arial" w:hAnsi="Arial" w:cs="Arial"/>
          <w:color w:val="5F6062"/>
          <w:sz w:val="20"/>
          <w:szCs w:val="20"/>
        </w:rPr>
        <w:t xml:space="preserve"> le solicita atentamente establecer comunicación con</w:t>
      </w:r>
      <w:r w:rsidR="00CE158A">
        <w:rPr>
          <w:rFonts w:ascii="Arial" w:eastAsia="Arial" w:hAnsi="Arial" w:cs="Arial"/>
          <w:color w:val="5F6062"/>
          <w:sz w:val="20"/>
          <w:szCs w:val="20"/>
        </w:rPr>
        <w:t xml:space="preserve"> </w:t>
      </w:r>
      <w:r w:rsidR="004465C7" w:rsidRPr="006A1C9F">
        <w:rPr>
          <w:rFonts w:ascii="Arial" w:eastAsia="Arial" w:hAnsi="Arial" w:cs="Arial"/>
          <w:color w:val="5F6062"/>
          <w:sz w:val="20"/>
          <w:szCs w:val="20"/>
        </w:rPr>
        <w:t>la Dirección de Desarrollo Económico</w:t>
      </w:r>
      <w:r w:rsidRPr="00585F8B">
        <w:rPr>
          <w:rFonts w:ascii="Arial" w:eastAsia="Arial" w:hAnsi="Arial" w:cs="Arial"/>
          <w:color w:val="5F6062"/>
          <w:sz w:val="20"/>
          <w:szCs w:val="20"/>
        </w:rPr>
        <w:t>, para poderle proponer</w:t>
      </w:r>
      <w:r w:rsidR="00AD4E1B">
        <w:rPr>
          <w:rFonts w:ascii="Arial" w:eastAsia="Arial" w:hAnsi="Arial" w:cs="Arial"/>
          <w:color w:val="5F6062"/>
          <w:sz w:val="20"/>
          <w:szCs w:val="20"/>
        </w:rPr>
        <w:t xml:space="preserve"> </w:t>
      </w:r>
      <w:r w:rsidRPr="00585F8B">
        <w:rPr>
          <w:rFonts w:ascii="Arial" w:eastAsia="Arial" w:hAnsi="Arial" w:cs="Arial"/>
          <w:color w:val="5F6062"/>
          <w:sz w:val="20"/>
          <w:szCs w:val="20"/>
        </w:rPr>
        <w:t>una solución a su requerimiento.</w:t>
      </w:r>
    </w:p>
    <w:p w14:paraId="340994BA" w14:textId="77777777" w:rsidR="00A0751F" w:rsidRDefault="00A0751F" w:rsidP="00585F8B">
      <w:pPr>
        <w:spacing w:line="252" w:lineRule="auto"/>
        <w:ind w:left="993"/>
        <w:jc w:val="both"/>
        <w:rPr>
          <w:rFonts w:ascii="Arial" w:eastAsia="Arial" w:hAnsi="Arial" w:cs="Arial"/>
          <w:color w:val="5F6062"/>
          <w:sz w:val="20"/>
          <w:szCs w:val="20"/>
        </w:rPr>
      </w:pPr>
    </w:p>
    <w:p w14:paraId="5BDF7111" w14:textId="77777777" w:rsidR="00A0751F" w:rsidRDefault="00A0751F" w:rsidP="00585F8B">
      <w:pPr>
        <w:spacing w:line="252" w:lineRule="auto"/>
        <w:ind w:left="993"/>
        <w:jc w:val="both"/>
        <w:rPr>
          <w:rFonts w:ascii="Arial" w:eastAsia="Arial" w:hAnsi="Arial" w:cs="Arial"/>
          <w:color w:val="5F6062"/>
          <w:sz w:val="20"/>
          <w:szCs w:val="20"/>
        </w:rPr>
      </w:pPr>
    </w:p>
    <w:p w14:paraId="253AFD5D" w14:textId="77777777" w:rsidR="00A0751F" w:rsidRDefault="00A0751F" w:rsidP="00585F8B">
      <w:pPr>
        <w:spacing w:line="252" w:lineRule="auto"/>
        <w:ind w:left="993"/>
        <w:jc w:val="both"/>
        <w:rPr>
          <w:rFonts w:ascii="Arial" w:eastAsia="Arial" w:hAnsi="Arial" w:cs="Arial"/>
          <w:color w:val="5F6062"/>
          <w:sz w:val="20"/>
          <w:szCs w:val="20"/>
        </w:rPr>
      </w:pPr>
    </w:p>
    <w:p w14:paraId="73FB6D67" w14:textId="77777777" w:rsidR="00A0751F" w:rsidRDefault="00A0751F" w:rsidP="00585F8B">
      <w:pPr>
        <w:spacing w:line="252" w:lineRule="auto"/>
        <w:ind w:left="993"/>
        <w:jc w:val="both"/>
        <w:rPr>
          <w:rFonts w:ascii="Arial" w:eastAsia="Arial" w:hAnsi="Arial" w:cs="Arial"/>
          <w:color w:val="5F6062"/>
          <w:sz w:val="20"/>
          <w:szCs w:val="20"/>
        </w:rPr>
      </w:pPr>
    </w:p>
    <w:p w14:paraId="30DD019D" w14:textId="77777777" w:rsidR="00A0751F" w:rsidRDefault="00A0751F" w:rsidP="00585F8B">
      <w:pPr>
        <w:spacing w:line="252" w:lineRule="auto"/>
        <w:ind w:left="993"/>
        <w:jc w:val="both"/>
        <w:rPr>
          <w:rFonts w:ascii="Arial" w:eastAsia="Arial" w:hAnsi="Arial" w:cs="Arial"/>
          <w:color w:val="5F6062"/>
          <w:sz w:val="20"/>
          <w:szCs w:val="20"/>
        </w:rPr>
      </w:pPr>
    </w:p>
    <w:p w14:paraId="1FCEDB41" w14:textId="77777777" w:rsidR="00A0751F" w:rsidRDefault="00A0751F" w:rsidP="00585F8B">
      <w:pPr>
        <w:spacing w:line="252" w:lineRule="auto"/>
        <w:ind w:left="993"/>
        <w:jc w:val="both"/>
        <w:rPr>
          <w:rFonts w:ascii="Arial" w:eastAsia="Arial" w:hAnsi="Arial" w:cs="Arial"/>
          <w:color w:val="5F6062"/>
          <w:sz w:val="20"/>
          <w:szCs w:val="20"/>
        </w:rPr>
      </w:pPr>
    </w:p>
    <w:p w14:paraId="254D53DA" w14:textId="77777777" w:rsidR="00A0751F" w:rsidRDefault="00A0751F" w:rsidP="00585F8B">
      <w:pPr>
        <w:spacing w:line="252" w:lineRule="auto"/>
        <w:ind w:left="993"/>
        <w:jc w:val="both"/>
        <w:rPr>
          <w:rFonts w:ascii="Arial" w:eastAsia="Arial" w:hAnsi="Arial" w:cs="Arial"/>
          <w:color w:val="5F6062"/>
          <w:sz w:val="20"/>
          <w:szCs w:val="20"/>
        </w:rPr>
      </w:pPr>
    </w:p>
    <w:p w14:paraId="30B1E36D" w14:textId="6E509ABE"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40209AF9"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Sistema de datos personales en el cual obra la información respectiva (</w:t>
      </w:r>
      <w:r w:rsidR="00D109DE" w:rsidRPr="00D109DE">
        <w:rPr>
          <w:rFonts w:ascii="Arial" w:eastAsia="Arial" w:hAnsi="Arial" w:cs="Arial"/>
          <w:color w:val="5F6062"/>
          <w:sz w:val="20"/>
          <w:szCs w:val="20"/>
        </w:rPr>
        <w:t>Padrones de Mercados</w:t>
      </w:r>
      <w:r w:rsidR="00E156AC">
        <w:rPr>
          <w:rFonts w:ascii="Arial" w:eastAsia="Arial" w:hAnsi="Arial" w:cs="Arial"/>
          <w:color w:val="5F6062"/>
          <w:sz w:val="20"/>
          <w:szCs w:val="20"/>
        </w:rPr>
        <w:t xml:space="preserve"> 2025-</w:t>
      </w:r>
      <w:r w:rsidR="00D109DE" w:rsidRPr="00D109DE">
        <w:rPr>
          <w:rFonts w:ascii="Arial" w:eastAsia="Arial" w:hAnsi="Arial" w:cs="Arial"/>
          <w:color w:val="5F6062"/>
          <w:sz w:val="20"/>
          <w:szCs w:val="20"/>
        </w:rPr>
        <w:t xml:space="preserve"> 202</w:t>
      </w:r>
      <w:r w:rsidR="00ED29CB">
        <w:rPr>
          <w:rFonts w:ascii="Arial" w:eastAsia="Arial" w:hAnsi="Arial" w:cs="Arial"/>
          <w:color w:val="5F6062"/>
          <w:sz w:val="20"/>
          <w:szCs w:val="20"/>
        </w:rPr>
        <w:t>6</w:t>
      </w:r>
      <w:r w:rsidRPr="00585F8B">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2C14C2B3" w14:textId="4BC61CB4" w:rsidR="00B92EED"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528EAE9C" w14:textId="3212B156" w:rsidR="00D109DE"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331D99EB" w14:textId="77777777"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11A69C06"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26400F15" w14:textId="77777777" w:rsidR="00585F8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34F6585" w14:textId="76EA19FE" w:rsidR="006A1C9F" w:rsidRPr="00D109DE" w:rsidRDefault="00585F8B" w:rsidP="00F463F2">
      <w:pPr>
        <w:numPr>
          <w:ilvl w:val="0"/>
          <w:numId w:val="5"/>
        </w:numPr>
        <w:spacing w:line="276" w:lineRule="auto"/>
        <w:contextualSpacing/>
        <w:jc w:val="both"/>
        <w:rPr>
          <w:rFonts w:ascii="Arial" w:eastAsia="Calibri" w:hAnsi="Arial" w:cs="Arial"/>
          <w:b/>
          <w:sz w:val="20"/>
          <w:szCs w:val="20"/>
        </w:rPr>
      </w:pPr>
      <w:r w:rsidRPr="00D109DE">
        <w:rPr>
          <w:rFonts w:ascii="Arial" w:eastAsia="Calibri" w:hAnsi="Arial" w:cs="Arial"/>
          <w:b/>
          <w:sz w:val="20"/>
          <w:szCs w:val="20"/>
        </w:rPr>
        <w:t>Los medios a través de los cuales el responsable comunicará a los titulares los cambios al aviso de privacidad.</w:t>
      </w:r>
    </w:p>
    <w:p w14:paraId="4B2D0E84"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92B34D" w14:textId="25A0751A" w:rsidR="00585F8B" w:rsidRP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hyperlink r:id="rId9" w:history="1">
        <w:r w:rsidRPr="008176DF">
          <w:rPr>
            <w:rStyle w:val="Hipervnculo"/>
            <w:rFonts w:ascii="Arial" w:eastAsia="Arial" w:hAnsi="Arial" w:cs="Arial"/>
            <w:b/>
            <w:sz w:val="20"/>
            <w:szCs w:val="20"/>
          </w:rPr>
          <w:t>http://</w:t>
        </w:r>
        <w:r w:rsidR="00CD3856" w:rsidRPr="008176DF">
          <w:rPr>
            <w:rStyle w:val="Hipervnculo"/>
            <w:rFonts w:ascii="Arial" w:eastAsia="Arial" w:hAnsi="Arial" w:cs="Arial"/>
            <w:b/>
            <w:sz w:val="20"/>
            <w:szCs w:val="20"/>
          </w:rPr>
          <w:t>cuautitlan.gob.mx/transparencia/avisos-privacidad.html.</w:t>
        </w:r>
      </w:hyperlink>
      <w:r w:rsidRPr="00585F8B">
        <w:rPr>
          <w:rFonts w:ascii="Arial" w:eastAsia="Arial" w:hAnsi="Arial" w:cs="Arial"/>
          <w:color w:val="5F6062"/>
          <w:sz w:val="20"/>
          <w:szCs w:val="20"/>
        </w:rPr>
        <w:t xml:space="preserve"> donde podrá consultar e imprimir el presente aviso de privacidad.</w:t>
      </w:r>
    </w:p>
    <w:p w14:paraId="08F5402E" w14:textId="2F3FA0F8"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380A78" w:rsidRPr="006A1C9F">
        <w:rPr>
          <w:rFonts w:ascii="Arial" w:eastAsia="Arial" w:hAnsi="Arial" w:cs="Arial"/>
          <w:color w:val="5F6062"/>
          <w:sz w:val="20"/>
          <w:szCs w:val="20"/>
        </w:rPr>
        <w:t>Dirección de Desarrollo Económico.</w:t>
      </w:r>
    </w:p>
    <w:p w14:paraId="72B78EF4"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5C07E64E"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4B3008DA"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33865D59"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5E0D5F1E"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1BE0D691"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224E5939"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4C8DA651"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3147A3D5"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515ABFF2"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281EEBF1"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6486C359" w14:textId="77777777" w:rsidR="00A0751F" w:rsidRPr="00585F8B" w:rsidRDefault="00A0751F" w:rsidP="00585F8B">
      <w:pPr>
        <w:spacing w:line="276" w:lineRule="auto"/>
        <w:ind w:left="1080"/>
        <w:contextualSpacing/>
        <w:jc w:val="both"/>
        <w:rPr>
          <w:rFonts w:ascii="Arial" w:eastAsia="Arial" w:hAnsi="Arial" w:cs="Arial"/>
          <w:color w:val="5F6062"/>
          <w:sz w:val="20"/>
          <w:szCs w:val="20"/>
        </w:rPr>
      </w:pPr>
    </w:p>
    <w:p w14:paraId="43ABE8D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6A1C9F">
      <w:pPr>
        <w:spacing w:line="276" w:lineRule="auto"/>
        <w:ind w:left="1080"/>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Calle Alfonso Reyes, </w:t>
      </w:r>
      <w:r w:rsidR="00585F8B" w:rsidRPr="006A1C9F">
        <w:rPr>
          <w:rFonts w:ascii="Arial" w:eastAsia="Arial" w:hAnsi="Arial" w:cs="Arial"/>
          <w:color w:val="5F6062"/>
          <w:sz w:val="20"/>
          <w:szCs w:val="20"/>
        </w:rPr>
        <w:t xml:space="preserve">Sin Número, </w:t>
      </w:r>
      <w:r w:rsidRPr="006A1C9F">
        <w:rPr>
          <w:rFonts w:ascii="Arial" w:eastAsia="Arial" w:hAnsi="Arial" w:cs="Arial"/>
          <w:color w:val="5F6062"/>
          <w:sz w:val="20"/>
          <w:szCs w:val="20"/>
        </w:rPr>
        <w:t>Fraccionamiento Santa María,</w:t>
      </w:r>
      <w:r w:rsidR="00585F8B" w:rsidRPr="006A1C9F">
        <w:rPr>
          <w:rFonts w:ascii="Arial" w:eastAsia="Arial" w:hAnsi="Arial" w:cs="Arial"/>
          <w:color w:val="5F6062"/>
          <w:sz w:val="20"/>
          <w:szCs w:val="20"/>
        </w:rPr>
        <w:t xml:space="preserve"> C.P. 54</w:t>
      </w:r>
      <w:r w:rsidRPr="006A1C9F">
        <w:rPr>
          <w:rFonts w:ascii="Arial" w:eastAsia="Arial" w:hAnsi="Arial" w:cs="Arial"/>
          <w:color w:val="5F6062"/>
          <w:sz w:val="20"/>
          <w:szCs w:val="20"/>
        </w:rPr>
        <w:t>82</w:t>
      </w:r>
      <w:r w:rsidR="00585F8B" w:rsidRPr="006A1C9F">
        <w:rPr>
          <w:rFonts w:ascii="Arial" w:eastAsia="Arial" w:hAnsi="Arial" w:cs="Arial"/>
          <w:color w:val="5F6062"/>
          <w:sz w:val="20"/>
          <w:szCs w:val="20"/>
        </w:rPr>
        <w:t xml:space="preserve">0, </w:t>
      </w:r>
      <w:r w:rsidRPr="006A1C9F">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6A1C9F" w:rsidRDefault="00585F8B" w:rsidP="00585F8B">
      <w:pPr>
        <w:spacing w:line="276" w:lineRule="auto"/>
        <w:ind w:left="1080"/>
        <w:contextualSpacing/>
        <w:jc w:val="both"/>
        <w:rPr>
          <w:rFonts w:ascii="Arial" w:eastAsia="Arial" w:hAnsi="Arial" w:cs="Arial"/>
          <w:color w:val="5F6062"/>
          <w:sz w:val="20"/>
          <w:szCs w:val="20"/>
        </w:rPr>
      </w:pPr>
    </w:p>
    <w:p w14:paraId="780EB5A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2CC186EA" w14:textId="77777777" w:rsidR="00205106" w:rsidRPr="00205106" w:rsidRDefault="00205106" w:rsidP="00205106">
      <w:pPr>
        <w:spacing w:line="276" w:lineRule="auto"/>
        <w:ind w:left="1080"/>
        <w:contextualSpacing/>
        <w:jc w:val="both"/>
        <w:rPr>
          <w:rFonts w:ascii="Arial" w:eastAsia="Arial" w:hAnsi="Arial" w:cs="Arial"/>
          <w:color w:val="5F6062"/>
          <w:sz w:val="20"/>
          <w:szCs w:val="20"/>
        </w:rPr>
      </w:pPr>
      <w:r w:rsidRPr="00205106">
        <w:rPr>
          <w:rFonts w:ascii="Arial" w:eastAsia="Arial" w:hAnsi="Arial" w:cs="Arial"/>
          <w:color w:val="5F6062"/>
          <w:sz w:val="20"/>
          <w:szCs w:val="20"/>
        </w:rPr>
        <w:t>Artículos 64, 66, 67, 68, 69, 70, 71 y 72 del Bando Municipal 2026. Art. 10.1, 10.2, 10.3, 10.4, 10.8 y 10.10 del Reglamento Orgánico de la Administración Pública del municipio de Cuautitlán, Estado de México.</w:t>
      </w:r>
    </w:p>
    <w:p w14:paraId="440448E6" w14:textId="77777777" w:rsidR="00B92EED" w:rsidRPr="006A1C9F" w:rsidRDefault="00B92EED" w:rsidP="006A1C9F">
      <w:pPr>
        <w:spacing w:line="276" w:lineRule="auto"/>
        <w:ind w:left="1080"/>
        <w:contextualSpacing/>
        <w:jc w:val="both"/>
        <w:rPr>
          <w:rFonts w:ascii="Arial" w:eastAsia="Arial" w:hAnsi="Arial" w:cs="Arial"/>
          <w:color w:val="5F6062"/>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9A446E9" w14:textId="3E60111F" w:rsidR="00D109DE" w:rsidRPr="00585F8B" w:rsidRDefault="00585F8B" w:rsidP="00585F8B">
      <w:pPr>
        <w:spacing w:line="276" w:lineRule="auto"/>
        <w:ind w:left="1080"/>
        <w:contextualSpacing/>
        <w:jc w:val="both"/>
        <w:rPr>
          <w:rFonts w:ascii="Arial" w:eastAsia="Arial" w:hAnsi="Arial" w:cs="Arial"/>
          <w:color w:val="5F6062"/>
          <w:sz w:val="20"/>
          <w:szCs w:val="20"/>
        </w:rPr>
      </w:pPr>
      <w:proofErr w:type="gramStart"/>
      <w:r w:rsidRPr="00585F8B">
        <w:rPr>
          <w:rFonts w:ascii="Arial" w:eastAsia="Arial" w:hAnsi="Arial" w:cs="Arial"/>
          <w:color w:val="5F6062"/>
          <w:sz w:val="20"/>
          <w:szCs w:val="20"/>
        </w:rPr>
        <w:t>En razón del</w:t>
      </w:r>
      <w:proofErr w:type="gramEnd"/>
      <w:r w:rsidRPr="00585F8B">
        <w:rPr>
          <w:rFonts w:ascii="Arial" w:eastAsia="Arial" w:hAnsi="Arial" w:cs="Arial"/>
          <w:color w:val="5F6062"/>
          <w:sz w:val="20"/>
          <w:szCs w:val="20"/>
        </w:rPr>
        <w:t xml:space="preserve"> procedimiento de que se trata, para el cumplimiento de las atribuciones establecidas en la ley de la materia, no le es aplicable el presente apartado.</w:t>
      </w:r>
    </w:p>
    <w:p w14:paraId="136FE048"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1E2BECDC" w14:textId="593FE560" w:rsidR="000F381E" w:rsidRPr="006A1C9F" w:rsidRDefault="000F381E" w:rsidP="006A1C9F">
      <w:pPr>
        <w:spacing w:line="276" w:lineRule="auto"/>
        <w:ind w:left="1080"/>
        <w:contextualSpacing/>
        <w:jc w:val="both"/>
        <w:rPr>
          <w:rFonts w:ascii="Arial" w:eastAsia="Arial" w:hAnsi="Arial" w:cs="Arial"/>
          <w:color w:val="5F6062"/>
          <w:sz w:val="20"/>
          <w:szCs w:val="20"/>
        </w:rPr>
      </w:pPr>
      <w:r w:rsidRPr="006A1C9F">
        <w:rPr>
          <w:rFonts w:ascii="Arial" w:eastAsia="Arial" w:hAnsi="Arial" w:cs="Arial"/>
          <w:color w:val="5F6062"/>
          <w:sz w:val="20"/>
          <w:szCs w:val="20"/>
        </w:rPr>
        <w:t xml:space="preserve">Calle Alfonso Reyes, Sin Número, </w:t>
      </w:r>
      <w:r w:rsidR="00A270E8" w:rsidRPr="006A1C9F">
        <w:rPr>
          <w:rFonts w:ascii="Arial" w:eastAsia="Arial" w:hAnsi="Arial" w:cs="Arial"/>
          <w:color w:val="5F6062"/>
          <w:sz w:val="20"/>
          <w:szCs w:val="20"/>
        </w:rPr>
        <w:t xml:space="preserve">Edificio 3 </w:t>
      </w:r>
      <w:r w:rsidRPr="006A1C9F">
        <w:rPr>
          <w:rFonts w:ascii="Arial" w:eastAsia="Arial" w:hAnsi="Arial" w:cs="Arial"/>
          <w:color w:val="5F6062"/>
          <w:sz w:val="20"/>
          <w:szCs w:val="20"/>
        </w:rPr>
        <w:t>Fraccionamiento Santa María, C.P. 54820, Cuautitlán, México.</w:t>
      </w:r>
    </w:p>
    <w:p w14:paraId="6D9F7071"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8A9875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3ABA5B8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4B18C107" w14:textId="22D605DD"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3016D71A" w14:textId="575AF53F" w:rsidR="006A1C9F"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7270885D" w14:textId="77777777" w:rsidR="006A1C9F" w:rsidRPr="00585F8B" w:rsidRDefault="006A1C9F" w:rsidP="00585F8B">
      <w:pPr>
        <w:spacing w:line="276" w:lineRule="auto"/>
        <w:ind w:left="1080"/>
        <w:contextualSpacing/>
        <w:jc w:val="both"/>
        <w:rPr>
          <w:rFonts w:ascii="Arial" w:eastAsia="Calibri" w:hAnsi="Arial" w:cs="Arial"/>
          <w:b/>
          <w:sz w:val="20"/>
          <w:szCs w:val="20"/>
        </w:rPr>
      </w:pPr>
    </w:p>
    <w:p w14:paraId="0226E3C3" w14:textId="68B02B50"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El horario hábil de atención es de lunes a jueves, de 9:00 a 18:30 horas, y viernes, de 9:00 a 15:00 horas. </w:t>
      </w:r>
    </w:p>
    <w:p w14:paraId="7BDA9EA9"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10"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1CDBC328"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1D8D0EF8"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2C3AF8AE"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05C38F14"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5BD1C26B"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736A9DC4"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37CF56D8"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3E1EB1E2" w14:textId="77777777" w:rsidR="00A0751F" w:rsidRDefault="00A0751F" w:rsidP="00585F8B">
      <w:pPr>
        <w:spacing w:line="276" w:lineRule="auto"/>
        <w:ind w:left="1080"/>
        <w:contextualSpacing/>
        <w:jc w:val="both"/>
        <w:rPr>
          <w:rFonts w:ascii="Arial" w:eastAsia="Arial" w:hAnsi="Arial" w:cs="Arial"/>
          <w:color w:val="5F6062"/>
          <w:sz w:val="20"/>
          <w:szCs w:val="20"/>
        </w:rPr>
      </w:pPr>
    </w:p>
    <w:p w14:paraId="65816118" w14:textId="77777777" w:rsidR="00A0751F" w:rsidRPr="00585F8B" w:rsidRDefault="00A0751F" w:rsidP="00585F8B">
      <w:pPr>
        <w:spacing w:line="276" w:lineRule="auto"/>
        <w:ind w:left="1080"/>
        <w:contextualSpacing/>
        <w:jc w:val="both"/>
        <w:rPr>
          <w:rFonts w:ascii="Arial" w:eastAsia="Arial" w:hAnsi="Arial" w:cs="Arial"/>
          <w:color w:val="5F6062"/>
          <w:sz w:val="20"/>
          <w:szCs w:val="20"/>
        </w:rPr>
      </w:pPr>
    </w:p>
    <w:p w14:paraId="0D05B56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776A9725" w14:textId="4206AFF0"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844E09" w:rsidRPr="00585F8B" w14:paraId="1D027870" w14:textId="77777777" w:rsidTr="00585F8B">
        <w:trPr>
          <w:jc w:val="center"/>
        </w:trPr>
        <w:tc>
          <w:tcPr>
            <w:tcW w:w="1418" w:type="dxa"/>
          </w:tcPr>
          <w:p w14:paraId="50046F31" w14:textId="77777777" w:rsidR="00844E09" w:rsidRPr="006A1C9F" w:rsidRDefault="00844E09" w:rsidP="00844E09">
            <w:pPr>
              <w:tabs>
                <w:tab w:val="left" w:pos="3803"/>
              </w:tabs>
              <w:spacing w:line="240" w:lineRule="auto"/>
              <w:contextualSpacing/>
              <w:jc w:val="center"/>
              <w:rPr>
                <w:rFonts w:ascii="Arial" w:eastAsia="Arial" w:hAnsi="Arial" w:cs="Arial"/>
                <w:color w:val="3B3838" w:themeColor="background2" w:themeShade="40"/>
                <w:sz w:val="20"/>
                <w:szCs w:val="20"/>
              </w:rPr>
            </w:pPr>
            <w:bookmarkStart w:id="1" w:name="_Hlk209017930"/>
          </w:p>
          <w:p w14:paraId="552A8730" w14:textId="5A670C97" w:rsidR="00844E09" w:rsidRPr="006A1C9F" w:rsidRDefault="00844E09" w:rsidP="00844E09">
            <w:pPr>
              <w:tabs>
                <w:tab w:val="left" w:pos="3803"/>
              </w:tabs>
              <w:spacing w:line="240" w:lineRule="auto"/>
              <w:contextualSpacing/>
              <w:jc w:val="center"/>
              <w:rPr>
                <w:rFonts w:ascii="Arial" w:eastAsia="Arial" w:hAnsi="Arial" w:cs="Arial"/>
                <w:color w:val="3B3838" w:themeColor="background2" w:themeShade="40"/>
                <w:sz w:val="20"/>
                <w:szCs w:val="20"/>
              </w:rPr>
            </w:pPr>
            <w:r w:rsidRPr="006A1C9F">
              <w:rPr>
                <w:rFonts w:ascii="Arial" w:eastAsia="Arial" w:hAnsi="Arial" w:cs="Arial"/>
                <w:color w:val="3B3838" w:themeColor="background2" w:themeShade="40"/>
                <w:sz w:val="20"/>
                <w:szCs w:val="20"/>
              </w:rPr>
              <w:t>0</w:t>
            </w:r>
            <w:r w:rsidR="00F00257">
              <w:rPr>
                <w:rFonts w:ascii="Arial" w:eastAsia="Arial" w:hAnsi="Arial" w:cs="Arial"/>
                <w:color w:val="3B3838" w:themeColor="background2" w:themeShade="40"/>
                <w:sz w:val="20"/>
                <w:szCs w:val="20"/>
              </w:rPr>
              <w:t>2</w:t>
            </w:r>
          </w:p>
          <w:p w14:paraId="42D472BB" w14:textId="77777777" w:rsidR="00844E09" w:rsidRPr="006A1C9F" w:rsidRDefault="00844E09" w:rsidP="00844E09">
            <w:pPr>
              <w:tabs>
                <w:tab w:val="left" w:pos="3803"/>
              </w:tabs>
              <w:spacing w:line="240" w:lineRule="auto"/>
              <w:contextualSpacing/>
              <w:jc w:val="center"/>
              <w:rPr>
                <w:rFonts w:ascii="Arial" w:eastAsia="Arial" w:hAnsi="Arial" w:cs="Arial"/>
                <w:b/>
                <w:bCs/>
                <w:color w:val="3B3838" w:themeColor="background2" w:themeShade="40"/>
                <w:sz w:val="20"/>
                <w:szCs w:val="20"/>
              </w:rPr>
            </w:pPr>
          </w:p>
        </w:tc>
        <w:tc>
          <w:tcPr>
            <w:tcW w:w="1705" w:type="dxa"/>
          </w:tcPr>
          <w:p w14:paraId="67D9D5EB" w14:textId="77777777" w:rsidR="00844E09" w:rsidRPr="006A1C9F" w:rsidRDefault="00844E09" w:rsidP="00844E09">
            <w:pPr>
              <w:tabs>
                <w:tab w:val="left" w:pos="3803"/>
              </w:tabs>
              <w:spacing w:line="240" w:lineRule="auto"/>
              <w:contextualSpacing/>
              <w:jc w:val="center"/>
              <w:rPr>
                <w:rFonts w:ascii="Arial" w:eastAsia="Arial" w:hAnsi="Arial" w:cs="Arial"/>
                <w:color w:val="3B3838" w:themeColor="background2" w:themeShade="40"/>
                <w:sz w:val="20"/>
                <w:szCs w:val="20"/>
              </w:rPr>
            </w:pPr>
          </w:p>
          <w:p w14:paraId="68CA45F6" w14:textId="16AE07D5" w:rsidR="00844E09" w:rsidRPr="006A1C9F" w:rsidRDefault="00844E09" w:rsidP="00165088">
            <w:pPr>
              <w:tabs>
                <w:tab w:val="left" w:pos="3803"/>
              </w:tabs>
              <w:spacing w:line="240" w:lineRule="auto"/>
              <w:contextualSpacing/>
              <w:rPr>
                <w:rFonts w:ascii="Arial" w:eastAsia="Arial" w:hAnsi="Arial" w:cs="Arial"/>
                <w:b/>
                <w:bCs/>
                <w:color w:val="3B3838" w:themeColor="background2" w:themeShade="40"/>
                <w:sz w:val="20"/>
                <w:szCs w:val="20"/>
              </w:rPr>
            </w:pPr>
          </w:p>
        </w:tc>
        <w:tc>
          <w:tcPr>
            <w:tcW w:w="3681" w:type="dxa"/>
          </w:tcPr>
          <w:p w14:paraId="582E13A7" w14:textId="77777777" w:rsidR="00844E09" w:rsidRPr="006A1C9F" w:rsidRDefault="00844E09" w:rsidP="00844E09">
            <w:pPr>
              <w:tabs>
                <w:tab w:val="left" w:pos="3803"/>
              </w:tabs>
              <w:spacing w:line="240" w:lineRule="auto"/>
              <w:contextualSpacing/>
              <w:jc w:val="center"/>
              <w:rPr>
                <w:rFonts w:ascii="Arial" w:eastAsia="Arial" w:hAnsi="Arial" w:cs="Arial"/>
                <w:color w:val="3B3838" w:themeColor="background2" w:themeShade="40"/>
                <w:sz w:val="20"/>
                <w:szCs w:val="20"/>
              </w:rPr>
            </w:pPr>
          </w:p>
          <w:p w14:paraId="788D3731" w14:textId="5B761BE9" w:rsidR="00844E09" w:rsidRPr="006A1C9F" w:rsidRDefault="00844E09" w:rsidP="00844E09">
            <w:pPr>
              <w:tabs>
                <w:tab w:val="left" w:pos="3803"/>
              </w:tabs>
              <w:spacing w:line="240" w:lineRule="auto"/>
              <w:contextualSpacing/>
              <w:jc w:val="center"/>
              <w:rPr>
                <w:rFonts w:ascii="Arial" w:eastAsia="Arial" w:hAnsi="Arial" w:cs="Arial"/>
                <w:b/>
                <w:bCs/>
                <w:color w:val="3B3838" w:themeColor="background2" w:themeShade="40"/>
                <w:sz w:val="20"/>
                <w:szCs w:val="20"/>
              </w:rPr>
            </w:pPr>
            <w:r w:rsidRPr="006A1C9F">
              <w:rPr>
                <w:rFonts w:ascii="Arial" w:eastAsia="Arial" w:hAnsi="Arial" w:cs="Arial"/>
                <w:color w:val="3B3838" w:themeColor="background2" w:themeShade="40"/>
                <w:sz w:val="20"/>
                <w:szCs w:val="20"/>
              </w:rPr>
              <w:t xml:space="preserve">Actualización </w:t>
            </w:r>
            <w:r w:rsidR="00165088">
              <w:rPr>
                <w:rFonts w:ascii="Arial" w:eastAsia="Arial" w:hAnsi="Arial" w:cs="Arial"/>
                <w:color w:val="3B3838" w:themeColor="background2" w:themeShade="40"/>
                <w:sz w:val="20"/>
                <w:szCs w:val="20"/>
              </w:rPr>
              <w:t xml:space="preserve">Correspondiente </w:t>
            </w:r>
            <w:r w:rsidR="00F00257">
              <w:rPr>
                <w:rFonts w:ascii="Arial" w:eastAsia="Arial" w:hAnsi="Arial" w:cs="Arial"/>
                <w:color w:val="3B3838" w:themeColor="background2" w:themeShade="40"/>
                <w:sz w:val="20"/>
                <w:szCs w:val="20"/>
              </w:rPr>
              <w:t>al 2do semestre 2026.</w:t>
            </w:r>
          </w:p>
        </w:tc>
        <w:tc>
          <w:tcPr>
            <w:tcW w:w="2029" w:type="dxa"/>
          </w:tcPr>
          <w:p w14:paraId="130D14D8" w14:textId="77777777" w:rsidR="00844E09" w:rsidRPr="006A1C9F" w:rsidRDefault="00844E09" w:rsidP="00844E09">
            <w:pPr>
              <w:tabs>
                <w:tab w:val="left" w:pos="3803"/>
              </w:tabs>
              <w:spacing w:line="240" w:lineRule="auto"/>
              <w:contextualSpacing/>
              <w:jc w:val="center"/>
              <w:rPr>
                <w:rFonts w:ascii="Arial" w:eastAsia="Arial" w:hAnsi="Arial" w:cs="Arial"/>
                <w:color w:val="3B3838" w:themeColor="background2" w:themeShade="40"/>
                <w:sz w:val="20"/>
                <w:szCs w:val="20"/>
              </w:rPr>
            </w:pPr>
          </w:p>
          <w:p w14:paraId="6818DDD1" w14:textId="65BDD9A4" w:rsidR="00844E09" w:rsidRPr="006A1C9F" w:rsidRDefault="00E60B09" w:rsidP="00844E09">
            <w:pPr>
              <w:tabs>
                <w:tab w:val="left" w:pos="3803"/>
              </w:tabs>
              <w:spacing w:line="240" w:lineRule="auto"/>
              <w:contextualSpacing/>
              <w:jc w:val="center"/>
              <w:rPr>
                <w:rFonts w:ascii="Arial" w:eastAsia="Arial" w:hAnsi="Arial" w:cs="Arial"/>
                <w:b/>
                <w:bCs/>
                <w:color w:val="3B3838" w:themeColor="background2" w:themeShade="40"/>
                <w:sz w:val="20"/>
                <w:szCs w:val="20"/>
              </w:rPr>
            </w:pPr>
            <w:r>
              <w:rPr>
                <w:rFonts w:ascii="Arial" w:eastAsia="Arial" w:hAnsi="Arial" w:cs="Arial"/>
                <w:color w:val="3B3838" w:themeColor="background2" w:themeShade="40"/>
                <w:sz w:val="20"/>
                <w:szCs w:val="20"/>
              </w:rPr>
              <w:t>01 de julo 2026</w:t>
            </w:r>
          </w:p>
        </w:tc>
      </w:tr>
      <w:bookmarkEnd w:id="1"/>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53FF75A5" w14:textId="77777777" w:rsidR="00844E09"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p w14:paraId="43175D27" w14:textId="1961B23C" w:rsidR="00862FF1" w:rsidRPr="00C324FF" w:rsidRDefault="00862FF1"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p>
    <w:sectPr w:rsidR="00862FF1" w:rsidRPr="00C324FF" w:rsidSect="002E2ADA">
      <w:headerReference w:type="default" r:id="rId11"/>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A94B8" w14:textId="77777777" w:rsidR="00856771" w:rsidRDefault="00856771" w:rsidP="0042573F">
      <w:pPr>
        <w:spacing w:after="0" w:line="240" w:lineRule="auto"/>
      </w:pPr>
      <w:r>
        <w:separator/>
      </w:r>
    </w:p>
  </w:endnote>
  <w:endnote w:type="continuationSeparator" w:id="0">
    <w:p w14:paraId="705A38F9" w14:textId="77777777" w:rsidR="00856771" w:rsidRDefault="00856771"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Monserra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DE651" w14:textId="77777777" w:rsidR="00856771" w:rsidRDefault="00856771" w:rsidP="0042573F">
      <w:pPr>
        <w:spacing w:after="0" w:line="240" w:lineRule="auto"/>
      </w:pPr>
      <w:r>
        <w:separator/>
      </w:r>
    </w:p>
  </w:footnote>
  <w:footnote w:type="continuationSeparator" w:id="0">
    <w:p w14:paraId="47F8EB13" w14:textId="77777777" w:rsidR="00856771" w:rsidRDefault="00856771"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484EBA21" w:rsidR="0042573F" w:rsidRPr="0042573F" w:rsidRDefault="003223A7" w:rsidP="0042573F">
    <w:pPr>
      <w:pStyle w:val="Encabezado"/>
    </w:pPr>
    <w:r>
      <w:rPr>
        <w:noProof/>
        <w:sz w:val="17"/>
      </w:rPr>
      <w:drawing>
        <wp:anchor distT="0" distB="0" distL="0" distR="0" simplePos="0" relativeHeight="251659264" behindDoc="0" locked="0" layoutInCell="1" allowOverlap="1" wp14:anchorId="0F476DDE" wp14:editId="64703A9D">
          <wp:simplePos x="0" y="0"/>
          <wp:positionH relativeFrom="page">
            <wp:posOffset>-773</wp:posOffset>
          </wp:positionH>
          <wp:positionV relativeFrom="page">
            <wp:posOffset>20209</wp:posOffset>
          </wp:positionV>
          <wp:extent cx="7764779" cy="10048873"/>
          <wp:effectExtent l="0" t="0" r="0" b="0"/>
          <wp:wrapNone/>
          <wp:docPr id="1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779" cy="10048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CD0AADA2"/>
    <w:lvl w:ilvl="0" w:tplc="D20CA1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47C2"/>
    <w:rsid w:val="00007223"/>
    <w:rsid w:val="0000794C"/>
    <w:rsid w:val="000128F2"/>
    <w:rsid w:val="000305C4"/>
    <w:rsid w:val="000312B4"/>
    <w:rsid w:val="00031724"/>
    <w:rsid w:val="00035DAA"/>
    <w:rsid w:val="00037ED1"/>
    <w:rsid w:val="000420F0"/>
    <w:rsid w:val="000434AA"/>
    <w:rsid w:val="00045B3F"/>
    <w:rsid w:val="0004676D"/>
    <w:rsid w:val="0004681D"/>
    <w:rsid w:val="00057FA3"/>
    <w:rsid w:val="00061010"/>
    <w:rsid w:val="00063AD2"/>
    <w:rsid w:val="000720B1"/>
    <w:rsid w:val="000726B6"/>
    <w:rsid w:val="00076ED5"/>
    <w:rsid w:val="00083B03"/>
    <w:rsid w:val="00084473"/>
    <w:rsid w:val="00084D8E"/>
    <w:rsid w:val="00084E83"/>
    <w:rsid w:val="00090AB3"/>
    <w:rsid w:val="00091658"/>
    <w:rsid w:val="00094212"/>
    <w:rsid w:val="000966F8"/>
    <w:rsid w:val="000B59AC"/>
    <w:rsid w:val="000C0B7C"/>
    <w:rsid w:val="000C5174"/>
    <w:rsid w:val="000C5463"/>
    <w:rsid w:val="000C742F"/>
    <w:rsid w:val="000D3D43"/>
    <w:rsid w:val="000D583F"/>
    <w:rsid w:val="000E4AAA"/>
    <w:rsid w:val="000E59E3"/>
    <w:rsid w:val="000F381E"/>
    <w:rsid w:val="000F7E88"/>
    <w:rsid w:val="00100045"/>
    <w:rsid w:val="00100FB9"/>
    <w:rsid w:val="001013BF"/>
    <w:rsid w:val="00101BFA"/>
    <w:rsid w:val="00102F57"/>
    <w:rsid w:val="00106672"/>
    <w:rsid w:val="001129E7"/>
    <w:rsid w:val="00112DDD"/>
    <w:rsid w:val="00114C26"/>
    <w:rsid w:val="00116291"/>
    <w:rsid w:val="001241FE"/>
    <w:rsid w:val="00127B4C"/>
    <w:rsid w:val="001320D7"/>
    <w:rsid w:val="001400BD"/>
    <w:rsid w:val="001413DD"/>
    <w:rsid w:val="001422D1"/>
    <w:rsid w:val="00143A16"/>
    <w:rsid w:val="0015157A"/>
    <w:rsid w:val="001540A2"/>
    <w:rsid w:val="0015502C"/>
    <w:rsid w:val="00156091"/>
    <w:rsid w:val="0016088C"/>
    <w:rsid w:val="00160D3D"/>
    <w:rsid w:val="00164BF2"/>
    <w:rsid w:val="00165088"/>
    <w:rsid w:val="001674EF"/>
    <w:rsid w:val="00167583"/>
    <w:rsid w:val="00171C57"/>
    <w:rsid w:val="0017283D"/>
    <w:rsid w:val="00173572"/>
    <w:rsid w:val="00174764"/>
    <w:rsid w:val="0017538B"/>
    <w:rsid w:val="00185A67"/>
    <w:rsid w:val="001934E0"/>
    <w:rsid w:val="0019440F"/>
    <w:rsid w:val="001958E0"/>
    <w:rsid w:val="00195EC1"/>
    <w:rsid w:val="001A01BF"/>
    <w:rsid w:val="001A2FF9"/>
    <w:rsid w:val="001A449B"/>
    <w:rsid w:val="001A7A03"/>
    <w:rsid w:val="001B1AAD"/>
    <w:rsid w:val="001B3A40"/>
    <w:rsid w:val="001B4639"/>
    <w:rsid w:val="001B486D"/>
    <w:rsid w:val="001B4CF6"/>
    <w:rsid w:val="001C01BC"/>
    <w:rsid w:val="001D39D9"/>
    <w:rsid w:val="001E0779"/>
    <w:rsid w:val="001E3691"/>
    <w:rsid w:val="001E7C85"/>
    <w:rsid w:val="001E7F95"/>
    <w:rsid w:val="001F4058"/>
    <w:rsid w:val="001F6712"/>
    <w:rsid w:val="001F67CE"/>
    <w:rsid w:val="00200315"/>
    <w:rsid w:val="00200550"/>
    <w:rsid w:val="00205106"/>
    <w:rsid w:val="002077F2"/>
    <w:rsid w:val="00207D64"/>
    <w:rsid w:val="00210093"/>
    <w:rsid w:val="0021366F"/>
    <w:rsid w:val="0022262C"/>
    <w:rsid w:val="00226D3F"/>
    <w:rsid w:val="00230F7A"/>
    <w:rsid w:val="002358D9"/>
    <w:rsid w:val="00243F2E"/>
    <w:rsid w:val="002470B6"/>
    <w:rsid w:val="00250CAF"/>
    <w:rsid w:val="00252A56"/>
    <w:rsid w:val="002535BC"/>
    <w:rsid w:val="0026110B"/>
    <w:rsid w:val="002632F4"/>
    <w:rsid w:val="002633BE"/>
    <w:rsid w:val="00264431"/>
    <w:rsid w:val="002737C0"/>
    <w:rsid w:val="002750E5"/>
    <w:rsid w:val="0027736C"/>
    <w:rsid w:val="00280E04"/>
    <w:rsid w:val="00291832"/>
    <w:rsid w:val="002953FB"/>
    <w:rsid w:val="002A068E"/>
    <w:rsid w:val="002A18A4"/>
    <w:rsid w:val="002A54D6"/>
    <w:rsid w:val="002C2C59"/>
    <w:rsid w:val="002C7746"/>
    <w:rsid w:val="002D1390"/>
    <w:rsid w:val="002D3CD5"/>
    <w:rsid w:val="002E2ADA"/>
    <w:rsid w:val="002E2E69"/>
    <w:rsid w:val="002E56BA"/>
    <w:rsid w:val="002F3903"/>
    <w:rsid w:val="00302049"/>
    <w:rsid w:val="00307500"/>
    <w:rsid w:val="0031066F"/>
    <w:rsid w:val="00310AD0"/>
    <w:rsid w:val="00310CCA"/>
    <w:rsid w:val="003122A5"/>
    <w:rsid w:val="00317649"/>
    <w:rsid w:val="0032094B"/>
    <w:rsid w:val="00320BEB"/>
    <w:rsid w:val="003223A7"/>
    <w:rsid w:val="00326895"/>
    <w:rsid w:val="003277A4"/>
    <w:rsid w:val="003336A4"/>
    <w:rsid w:val="003351FB"/>
    <w:rsid w:val="00336E5D"/>
    <w:rsid w:val="0034264B"/>
    <w:rsid w:val="00347153"/>
    <w:rsid w:val="003472A4"/>
    <w:rsid w:val="00357600"/>
    <w:rsid w:val="00357814"/>
    <w:rsid w:val="003620CC"/>
    <w:rsid w:val="0036293F"/>
    <w:rsid w:val="00365B8E"/>
    <w:rsid w:val="00367A10"/>
    <w:rsid w:val="00371BB9"/>
    <w:rsid w:val="0037243B"/>
    <w:rsid w:val="00373A35"/>
    <w:rsid w:val="0037654F"/>
    <w:rsid w:val="0037786E"/>
    <w:rsid w:val="00380A78"/>
    <w:rsid w:val="0038141E"/>
    <w:rsid w:val="003834D4"/>
    <w:rsid w:val="00387EF3"/>
    <w:rsid w:val="00391936"/>
    <w:rsid w:val="00394FE7"/>
    <w:rsid w:val="0039772D"/>
    <w:rsid w:val="003A09CF"/>
    <w:rsid w:val="003A0BD7"/>
    <w:rsid w:val="003A4DA1"/>
    <w:rsid w:val="003A6A33"/>
    <w:rsid w:val="003A740E"/>
    <w:rsid w:val="003B1FAE"/>
    <w:rsid w:val="003B23F0"/>
    <w:rsid w:val="003B2A46"/>
    <w:rsid w:val="003B2A61"/>
    <w:rsid w:val="003D1075"/>
    <w:rsid w:val="003D19F1"/>
    <w:rsid w:val="003D636F"/>
    <w:rsid w:val="003F0C3B"/>
    <w:rsid w:val="003F286C"/>
    <w:rsid w:val="003F647B"/>
    <w:rsid w:val="003F7BB6"/>
    <w:rsid w:val="0040221E"/>
    <w:rsid w:val="00402DD4"/>
    <w:rsid w:val="004041FE"/>
    <w:rsid w:val="0040641D"/>
    <w:rsid w:val="00414C94"/>
    <w:rsid w:val="004203AD"/>
    <w:rsid w:val="00420550"/>
    <w:rsid w:val="004236F1"/>
    <w:rsid w:val="00425711"/>
    <w:rsid w:val="0042573F"/>
    <w:rsid w:val="004265A2"/>
    <w:rsid w:val="00427DD9"/>
    <w:rsid w:val="004330EA"/>
    <w:rsid w:val="004353D0"/>
    <w:rsid w:val="00437F87"/>
    <w:rsid w:val="00440839"/>
    <w:rsid w:val="004436D9"/>
    <w:rsid w:val="00444685"/>
    <w:rsid w:val="00444F9F"/>
    <w:rsid w:val="004465C7"/>
    <w:rsid w:val="00452074"/>
    <w:rsid w:val="004568F5"/>
    <w:rsid w:val="004578E4"/>
    <w:rsid w:val="00461463"/>
    <w:rsid w:val="00472741"/>
    <w:rsid w:val="00474C5A"/>
    <w:rsid w:val="00474D1F"/>
    <w:rsid w:val="0047637C"/>
    <w:rsid w:val="00477D3A"/>
    <w:rsid w:val="00481761"/>
    <w:rsid w:val="004839AB"/>
    <w:rsid w:val="004870E3"/>
    <w:rsid w:val="0048728C"/>
    <w:rsid w:val="004913B3"/>
    <w:rsid w:val="00491F25"/>
    <w:rsid w:val="004929BE"/>
    <w:rsid w:val="00494674"/>
    <w:rsid w:val="00496864"/>
    <w:rsid w:val="0049747B"/>
    <w:rsid w:val="004A3850"/>
    <w:rsid w:val="004A5D29"/>
    <w:rsid w:val="004C1170"/>
    <w:rsid w:val="004C1ED5"/>
    <w:rsid w:val="004C33D0"/>
    <w:rsid w:val="004C45C6"/>
    <w:rsid w:val="004C7CE7"/>
    <w:rsid w:val="004D0489"/>
    <w:rsid w:val="004D04F1"/>
    <w:rsid w:val="004D1867"/>
    <w:rsid w:val="004D335E"/>
    <w:rsid w:val="004D6866"/>
    <w:rsid w:val="004E03C3"/>
    <w:rsid w:val="004E134D"/>
    <w:rsid w:val="004E2681"/>
    <w:rsid w:val="004F0165"/>
    <w:rsid w:val="004F0AD1"/>
    <w:rsid w:val="004F2FB6"/>
    <w:rsid w:val="004F5A46"/>
    <w:rsid w:val="004F5C25"/>
    <w:rsid w:val="004F62C1"/>
    <w:rsid w:val="004F6F21"/>
    <w:rsid w:val="004F74C7"/>
    <w:rsid w:val="004F7929"/>
    <w:rsid w:val="005053AB"/>
    <w:rsid w:val="00505EA9"/>
    <w:rsid w:val="005170AC"/>
    <w:rsid w:val="005214C9"/>
    <w:rsid w:val="00522711"/>
    <w:rsid w:val="00523949"/>
    <w:rsid w:val="00524243"/>
    <w:rsid w:val="005246B8"/>
    <w:rsid w:val="00524DB5"/>
    <w:rsid w:val="00527A3D"/>
    <w:rsid w:val="00532795"/>
    <w:rsid w:val="00533082"/>
    <w:rsid w:val="005333AE"/>
    <w:rsid w:val="005341D2"/>
    <w:rsid w:val="00544A8C"/>
    <w:rsid w:val="005510B2"/>
    <w:rsid w:val="00554FC2"/>
    <w:rsid w:val="00560DB6"/>
    <w:rsid w:val="00562D45"/>
    <w:rsid w:val="00565039"/>
    <w:rsid w:val="00571241"/>
    <w:rsid w:val="0057328D"/>
    <w:rsid w:val="00574708"/>
    <w:rsid w:val="005810B9"/>
    <w:rsid w:val="0058386C"/>
    <w:rsid w:val="00585EF9"/>
    <w:rsid w:val="00585F8B"/>
    <w:rsid w:val="005928ED"/>
    <w:rsid w:val="0059292B"/>
    <w:rsid w:val="0059302D"/>
    <w:rsid w:val="00593268"/>
    <w:rsid w:val="00595719"/>
    <w:rsid w:val="00595B6F"/>
    <w:rsid w:val="00597F63"/>
    <w:rsid w:val="005A3B18"/>
    <w:rsid w:val="005A73FB"/>
    <w:rsid w:val="005A7D84"/>
    <w:rsid w:val="005B2F29"/>
    <w:rsid w:val="005B4E02"/>
    <w:rsid w:val="005B5828"/>
    <w:rsid w:val="005B6AE1"/>
    <w:rsid w:val="005C2247"/>
    <w:rsid w:val="005C3C7D"/>
    <w:rsid w:val="005C4A9A"/>
    <w:rsid w:val="005C62D6"/>
    <w:rsid w:val="005D0213"/>
    <w:rsid w:val="005D16D5"/>
    <w:rsid w:val="005D3BB6"/>
    <w:rsid w:val="005D6357"/>
    <w:rsid w:val="005D6AA5"/>
    <w:rsid w:val="005D7272"/>
    <w:rsid w:val="005E1569"/>
    <w:rsid w:val="005E1D6D"/>
    <w:rsid w:val="005E3D4C"/>
    <w:rsid w:val="005E4977"/>
    <w:rsid w:val="005E7671"/>
    <w:rsid w:val="005F5DE2"/>
    <w:rsid w:val="0060186C"/>
    <w:rsid w:val="00607014"/>
    <w:rsid w:val="0061050F"/>
    <w:rsid w:val="00610B7D"/>
    <w:rsid w:val="006121A0"/>
    <w:rsid w:val="00613BDD"/>
    <w:rsid w:val="00615170"/>
    <w:rsid w:val="006176D9"/>
    <w:rsid w:val="006200BB"/>
    <w:rsid w:val="00620853"/>
    <w:rsid w:val="00620CA0"/>
    <w:rsid w:val="00624E2D"/>
    <w:rsid w:val="00633D61"/>
    <w:rsid w:val="00635641"/>
    <w:rsid w:val="006377E0"/>
    <w:rsid w:val="00643F54"/>
    <w:rsid w:val="00650B35"/>
    <w:rsid w:val="0066131A"/>
    <w:rsid w:val="00662D68"/>
    <w:rsid w:val="006638F9"/>
    <w:rsid w:val="00666FD5"/>
    <w:rsid w:val="00671158"/>
    <w:rsid w:val="00671560"/>
    <w:rsid w:val="006774D9"/>
    <w:rsid w:val="006809DE"/>
    <w:rsid w:val="006827DD"/>
    <w:rsid w:val="00685D25"/>
    <w:rsid w:val="0068651C"/>
    <w:rsid w:val="00690007"/>
    <w:rsid w:val="006914C2"/>
    <w:rsid w:val="00691824"/>
    <w:rsid w:val="00692336"/>
    <w:rsid w:val="006925BB"/>
    <w:rsid w:val="0069337E"/>
    <w:rsid w:val="006A1C9F"/>
    <w:rsid w:val="006A2347"/>
    <w:rsid w:val="006A388B"/>
    <w:rsid w:val="006A3C26"/>
    <w:rsid w:val="006A5319"/>
    <w:rsid w:val="006A6255"/>
    <w:rsid w:val="006A6DEC"/>
    <w:rsid w:val="006A7F53"/>
    <w:rsid w:val="006B2B9A"/>
    <w:rsid w:val="006C0FE3"/>
    <w:rsid w:val="006D3B0D"/>
    <w:rsid w:val="006E0A71"/>
    <w:rsid w:val="006E1462"/>
    <w:rsid w:val="006E459F"/>
    <w:rsid w:val="006E5294"/>
    <w:rsid w:val="006F4D66"/>
    <w:rsid w:val="006F5308"/>
    <w:rsid w:val="00700ED2"/>
    <w:rsid w:val="00701426"/>
    <w:rsid w:val="00702945"/>
    <w:rsid w:val="00702EF0"/>
    <w:rsid w:val="007122B1"/>
    <w:rsid w:val="00712E20"/>
    <w:rsid w:val="00725598"/>
    <w:rsid w:val="007305A8"/>
    <w:rsid w:val="00731576"/>
    <w:rsid w:val="0073277D"/>
    <w:rsid w:val="007338DC"/>
    <w:rsid w:val="00733991"/>
    <w:rsid w:val="00735EC0"/>
    <w:rsid w:val="007367A0"/>
    <w:rsid w:val="00736EC0"/>
    <w:rsid w:val="00737BAF"/>
    <w:rsid w:val="00740641"/>
    <w:rsid w:val="0075597F"/>
    <w:rsid w:val="0076104D"/>
    <w:rsid w:val="00764887"/>
    <w:rsid w:val="00776C10"/>
    <w:rsid w:val="00780D11"/>
    <w:rsid w:val="007823ED"/>
    <w:rsid w:val="00783AAB"/>
    <w:rsid w:val="00783C66"/>
    <w:rsid w:val="00785355"/>
    <w:rsid w:val="007923AF"/>
    <w:rsid w:val="007971FF"/>
    <w:rsid w:val="007A0306"/>
    <w:rsid w:val="007A2262"/>
    <w:rsid w:val="007A32ED"/>
    <w:rsid w:val="007A5F52"/>
    <w:rsid w:val="007B144C"/>
    <w:rsid w:val="007B3286"/>
    <w:rsid w:val="007B6C8C"/>
    <w:rsid w:val="007B6F50"/>
    <w:rsid w:val="007C3413"/>
    <w:rsid w:val="007C499A"/>
    <w:rsid w:val="007C4BE5"/>
    <w:rsid w:val="007C58AF"/>
    <w:rsid w:val="007C63A1"/>
    <w:rsid w:val="007D1115"/>
    <w:rsid w:val="007D74C1"/>
    <w:rsid w:val="007E2923"/>
    <w:rsid w:val="007E3759"/>
    <w:rsid w:val="007E693B"/>
    <w:rsid w:val="007E6D44"/>
    <w:rsid w:val="007E7259"/>
    <w:rsid w:val="007F0A33"/>
    <w:rsid w:val="007F236E"/>
    <w:rsid w:val="00805484"/>
    <w:rsid w:val="0081118B"/>
    <w:rsid w:val="0081149E"/>
    <w:rsid w:val="008176DF"/>
    <w:rsid w:val="008226BA"/>
    <w:rsid w:val="00822934"/>
    <w:rsid w:val="00825FD3"/>
    <w:rsid w:val="008316AF"/>
    <w:rsid w:val="0083230A"/>
    <w:rsid w:val="00834C22"/>
    <w:rsid w:val="0083589B"/>
    <w:rsid w:val="008360E1"/>
    <w:rsid w:val="00843DC1"/>
    <w:rsid w:val="00844E09"/>
    <w:rsid w:val="00851B7B"/>
    <w:rsid w:val="0085273D"/>
    <w:rsid w:val="00852C61"/>
    <w:rsid w:val="0085328C"/>
    <w:rsid w:val="00854B28"/>
    <w:rsid w:val="008554AD"/>
    <w:rsid w:val="00855A68"/>
    <w:rsid w:val="00856771"/>
    <w:rsid w:val="00861558"/>
    <w:rsid w:val="00862FF1"/>
    <w:rsid w:val="008632B3"/>
    <w:rsid w:val="0087385B"/>
    <w:rsid w:val="008751A8"/>
    <w:rsid w:val="008774BC"/>
    <w:rsid w:val="008779E8"/>
    <w:rsid w:val="00883720"/>
    <w:rsid w:val="00892901"/>
    <w:rsid w:val="00892D46"/>
    <w:rsid w:val="00893BC1"/>
    <w:rsid w:val="008965AF"/>
    <w:rsid w:val="00896DC3"/>
    <w:rsid w:val="008A048F"/>
    <w:rsid w:val="008B17EF"/>
    <w:rsid w:val="008B609C"/>
    <w:rsid w:val="008C3903"/>
    <w:rsid w:val="008C7B3C"/>
    <w:rsid w:val="008D2AE6"/>
    <w:rsid w:val="008D6767"/>
    <w:rsid w:val="008D6F67"/>
    <w:rsid w:val="008E45EF"/>
    <w:rsid w:val="008E574B"/>
    <w:rsid w:val="008E6509"/>
    <w:rsid w:val="008F33F3"/>
    <w:rsid w:val="008F5BC2"/>
    <w:rsid w:val="008F65A8"/>
    <w:rsid w:val="00903B3D"/>
    <w:rsid w:val="00906026"/>
    <w:rsid w:val="00920101"/>
    <w:rsid w:val="00920BA8"/>
    <w:rsid w:val="00927564"/>
    <w:rsid w:val="00927B74"/>
    <w:rsid w:val="00932EB4"/>
    <w:rsid w:val="00936FF3"/>
    <w:rsid w:val="00937EF6"/>
    <w:rsid w:val="009411BA"/>
    <w:rsid w:val="00943398"/>
    <w:rsid w:val="009439BF"/>
    <w:rsid w:val="0094587B"/>
    <w:rsid w:val="00946FD2"/>
    <w:rsid w:val="009568B2"/>
    <w:rsid w:val="00964005"/>
    <w:rsid w:val="00964223"/>
    <w:rsid w:val="00964D19"/>
    <w:rsid w:val="0097155A"/>
    <w:rsid w:val="0097258E"/>
    <w:rsid w:val="00980A7E"/>
    <w:rsid w:val="00986E61"/>
    <w:rsid w:val="00991F15"/>
    <w:rsid w:val="009949DF"/>
    <w:rsid w:val="00994DE2"/>
    <w:rsid w:val="009A0788"/>
    <w:rsid w:val="009A07A1"/>
    <w:rsid w:val="009A0B76"/>
    <w:rsid w:val="009A34C5"/>
    <w:rsid w:val="009B2883"/>
    <w:rsid w:val="009B2B84"/>
    <w:rsid w:val="009B4D60"/>
    <w:rsid w:val="009B6D7B"/>
    <w:rsid w:val="009C08AC"/>
    <w:rsid w:val="009C2051"/>
    <w:rsid w:val="009C33BB"/>
    <w:rsid w:val="009D0D9A"/>
    <w:rsid w:val="009D1A10"/>
    <w:rsid w:val="009D2050"/>
    <w:rsid w:val="009E06A9"/>
    <w:rsid w:val="009E10B9"/>
    <w:rsid w:val="009E3D22"/>
    <w:rsid w:val="009E65D3"/>
    <w:rsid w:val="009F48DD"/>
    <w:rsid w:val="00A0008C"/>
    <w:rsid w:val="00A00A84"/>
    <w:rsid w:val="00A04666"/>
    <w:rsid w:val="00A0751F"/>
    <w:rsid w:val="00A122F3"/>
    <w:rsid w:val="00A1435D"/>
    <w:rsid w:val="00A15C2E"/>
    <w:rsid w:val="00A270E8"/>
    <w:rsid w:val="00A33F37"/>
    <w:rsid w:val="00A35889"/>
    <w:rsid w:val="00A37928"/>
    <w:rsid w:val="00A40279"/>
    <w:rsid w:val="00A409FC"/>
    <w:rsid w:val="00A42F8B"/>
    <w:rsid w:val="00A44697"/>
    <w:rsid w:val="00A45067"/>
    <w:rsid w:val="00A4671C"/>
    <w:rsid w:val="00A54B5F"/>
    <w:rsid w:val="00A600F5"/>
    <w:rsid w:val="00A605F9"/>
    <w:rsid w:val="00A638AA"/>
    <w:rsid w:val="00A65841"/>
    <w:rsid w:val="00A65B95"/>
    <w:rsid w:val="00A70700"/>
    <w:rsid w:val="00A76096"/>
    <w:rsid w:val="00A80F44"/>
    <w:rsid w:val="00A81A10"/>
    <w:rsid w:val="00A82EFF"/>
    <w:rsid w:val="00A831B9"/>
    <w:rsid w:val="00A85AB7"/>
    <w:rsid w:val="00A911F5"/>
    <w:rsid w:val="00A913CA"/>
    <w:rsid w:val="00A92B7B"/>
    <w:rsid w:val="00A95C83"/>
    <w:rsid w:val="00AA19A0"/>
    <w:rsid w:val="00AB58A2"/>
    <w:rsid w:val="00AC16C3"/>
    <w:rsid w:val="00AC1B4F"/>
    <w:rsid w:val="00AC43F9"/>
    <w:rsid w:val="00AC6A09"/>
    <w:rsid w:val="00AC79C4"/>
    <w:rsid w:val="00AD4386"/>
    <w:rsid w:val="00AD4E1B"/>
    <w:rsid w:val="00AE2267"/>
    <w:rsid w:val="00AE63C1"/>
    <w:rsid w:val="00AE740C"/>
    <w:rsid w:val="00AF36E9"/>
    <w:rsid w:val="00AF6235"/>
    <w:rsid w:val="00AF78CB"/>
    <w:rsid w:val="00B07789"/>
    <w:rsid w:val="00B12213"/>
    <w:rsid w:val="00B12AC6"/>
    <w:rsid w:val="00B22E58"/>
    <w:rsid w:val="00B378B5"/>
    <w:rsid w:val="00B40390"/>
    <w:rsid w:val="00B408CF"/>
    <w:rsid w:val="00B41372"/>
    <w:rsid w:val="00B465BD"/>
    <w:rsid w:val="00B572C2"/>
    <w:rsid w:val="00B7057C"/>
    <w:rsid w:val="00B73FBC"/>
    <w:rsid w:val="00B81C89"/>
    <w:rsid w:val="00B850DA"/>
    <w:rsid w:val="00B92EED"/>
    <w:rsid w:val="00BA1022"/>
    <w:rsid w:val="00BA2216"/>
    <w:rsid w:val="00BA7629"/>
    <w:rsid w:val="00BA7D52"/>
    <w:rsid w:val="00BB22D3"/>
    <w:rsid w:val="00BB568E"/>
    <w:rsid w:val="00BC31F8"/>
    <w:rsid w:val="00BC3ED1"/>
    <w:rsid w:val="00BC6097"/>
    <w:rsid w:val="00BC68A7"/>
    <w:rsid w:val="00BD17FE"/>
    <w:rsid w:val="00BD1E18"/>
    <w:rsid w:val="00BD367E"/>
    <w:rsid w:val="00BD42BB"/>
    <w:rsid w:val="00BD733A"/>
    <w:rsid w:val="00BD7438"/>
    <w:rsid w:val="00BE64EB"/>
    <w:rsid w:val="00BE73B3"/>
    <w:rsid w:val="00BF108A"/>
    <w:rsid w:val="00BF2E71"/>
    <w:rsid w:val="00BF6E31"/>
    <w:rsid w:val="00BF7FE6"/>
    <w:rsid w:val="00C009D1"/>
    <w:rsid w:val="00C009F7"/>
    <w:rsid w:val="00C01017"/>
    <w:rsid w:val="00C027D0"/>
    <w:rsid w:val="00C05354"/>
    <w:rsid w:val="00C0545C"/>
    <w:rsid w:val="00C07291"/>
    <w:rsid w:val="00C13085"/>
    <w:rsid w:val="00C15BFE"/>
    <w:rsid w:val="00C17ACC"/>
    <w:rsid w:val="00C23ABB"/>
    <w:rsid w:val="00C324FF"/>
    <w:rsid w:val="00C32DA9"/>
    <w:rsid w:val="00C41403"/>
    <w:rsid w:val="00C41989"/>
    <w:rsid w:val="00C447E0"/>
    <w:rsid w:val="00C52761"/>
    <w:rsid w:val="00C53F28"/>
    <w:rsid w:val="00C54E75"/>
    <w:rsid w:val="00C61BCC"/>
    <w:rsid w:val="00C61BE7"/>
    <w:rsid w:val="00C66842"/>
    <w:rsid w:val="00C671EC"/>
    <w:rsid w:val="00C71038"/>
    <w:rsid w:val="00C73AB6"/>
    <w:rsid w:val="00C81444"/>
    <w:rsid w:val="00C84792"/>
    <w:rsid w:val="00C858CE"/>
    <w:rsid w:val="00C90A2E"/>
    <w:rsid w:val="00CA2296"/>
    <w:rsid w:val="00CA4B0C"/>
    <w:rsid w:val="00CB22A5"/>
    <w:rsid w:val="00CB325E"/>
    <w:rsid w:val="00CB51AE"/>
    <w:rsid w:val="00CC1CD5"/>
    <w:rsid w:val="00CC326E"/>
    <w:rsid w:val="00CC52E2"/>
    <w:rsid w:val="00CC61F8"/>
    <w:rsid w:val="00CC6D3C"/>
    <w:rsid w:val="00CD3856"/>
    <w:rsid w:val="00CE158A"/>
    <w:rsid w:val="00CE1E52"/>
    <w:rsid w:val="00CE3625"/>
    <w:rsid w:val="00CF2002"/>
    <w:rsid w:val="00CF248E"/>
    <w:rsid w:val="00CF363F"/>
    <w:rsid w:val="00CF5D91"/>
    <w:rsid w:val="00D00ADA"/>
    <w:rsid w:val="00D0306B"/>
    <w:rsid w:val="00D036A8"/>
    <w:rsid w:val="00D109DE"/>
    <w:rsid w:val="00D12B94"/>
    <w:rsid w:val="00D1383B"/>
    <w:rsid w:val="00D143E9"/>
    <w:rsid w:val="00D22DD0"/>
    <w:rsid w:val="00D24D5B"/>
    <w:rsid w:val="00D25B16"/>
    <w:rsid w:val="00D3477E"/>
    <w:rsid w:val="00D52519"/>
    <w:rsid w:val="00D55C30"/>
    <w:rsid w:val="00D56325"/>
    <w:rsid w:val="00D572FB"/>
    <w:rsid w:val="00D872FD"/>
    <w:rsid w:val="00DA1D09"/>
    <w:rsid w:val="00DB1637"/>
    <w:rsid w:val="00DB5575"/>
    <w:rsid w:val="00DC2AD9"/>
    <w:rsid w:val="00DC32EA"/>
    <w:rsid w:val="00DC344B"/>
    <w:rsid w:val="00DD3842"/>
    <w:rsid w:val="00DD4315"/>
    <w:rsid w:val="00DE27E8"/>
    <w:rsid w:val="00E003D8"/>
    <w:rsid w:val="00E02741"/>
    <w:rsid w:val="00E027FA"/>
    <w:rsid w:val="00E048EC"/>
    <w:rsid w:val="00E04D16"/>
    <w:rsid w:val="00E06792"/>
    <w:rsid w:val="00E105A6"/>
    <w:rsid w:val="00E10AB3"/>
    <w:rsid w:val="00E156AC"/>
    <w:rsid w:val="00E2127D"/>
    <w:rsid w:val="00E26AD4"/>
    <w:rsid w:val="00E27D83"/>
    <w:rsid w:val="00E32385"/>
    <w:rsid w:val="00E336B4"/>
    <w:rsid w:val="00E33884"/>
    <w:rsid w:val="00E35B2F"/>
    <w:rsid w:val="00E417C5"/>
    <w:rsid w:val="00E4342B"/>
    <w:rsid w:val="00E45476"/>
    <w:rsid w:val="00E464DF"/>
    <w:rsid w:val="00E50FE7"/>
    <w:rsid w:val="00E51B73"/>
    <w:rsid w:val="00E54955"/>
    <w:rsid w:val="00E55FD7"/>
    <w:rsid w:val="00E60933"/>
    <w:rsid w:val="00E60B09"/>
    <w:rsid w:val="00E62169"/>
    <w:rsid w:val="00E6235F"/>
    <w:rsid w:val="00E62EBE"/>
    <w:rsid w:val="00E74F5E"/>
    <w:rsid w:val="00E753EC"/>
    <w:rsid w:val="00E8171E"/>
    <w:rsid w:val="00E833A8"/>
    <w:rsid w:val="00E848CA"/>
    <w:rsid w:val="00EA148E"/>
    <w:rsid w:val="00EA17EF"/>
    <w:rsid w:val="00EB085F"/>
    <w:rsid w:val="00EB0FC4"/>
    <w:rsid w:val="00EB2074"/>
    <w:rsid w:val="00EB2F2D"/>
    <w:rsid w:val="00EB4EFC"/>
    <w:rsid w:val="00EB6B03"/>
    <w:rsid w:val="00EC09B2"/>
    <w:rsid w:val="00ED29CB"/>
    <w:rsid w:val="00ED30BE"/>
    <w:rsid w:val="00ED34B2"/>
    <w:rsid w:val="00ED4104"/>
    <w:rsid w:val="00ED530F"/>
    <w:rsid w:val="00ED7F93"/>
    <w:rsid w:val="00EE10C5"/>
    <w:rsid w:val="00EE4601"/>
    <w:rsid w:val="00EF0738"/>
    <w:rsid w:val="00EF4154"/>
    <w:rsid w:val="00EF4F8D"/>
    <w:rsid w:val="00EF6F4D"/>
    <w:rsid w:val="00F00257"/>
    <w:rsid w:val="00F038AB"/>
    <w:rsid w:val="00F100EC"/>
    <w:rsid w:val="00F114A8"/>
    <w:rsid w:val="00F14792"/>
    <w:rsid w:val="00F14A09"/>
    <w:rsid w:val="00F21E0F"/>
    <w:rsid w:val="00F23C94"/>
    <w:rsid w:val="00F261F4"/>
    <w:rsid w:val="00F363A8"/>
    <w:rsid w:val="00F3665B"/>
    <w:rsid w:val="00F369F7"/>
    <w:rsid w:val="00F4437F"/>
    <w:rsid w:val="00F46B7C"/>
    <w:rsid w:val="00F617C8"/>
    <w:rsid w:val="00F62945"/>
    <w:rsid w:val="00F6560C"/>
    <w:rsid w:val="00F73EED"/>
    <w:rsid w:val="00F75B1C"/>
    <w:rsid w:val="00F82ABE"/>
    <w:rsid w:val="00F846F5"/>
    <w:rsid w:val="00F90D98"/>
    <w:rsid w:val="00F91CED"/>
    <w:rsid w:val="00F92164"/>
    <w:rsid w:val="00F93B2F"/>
    <w:rsid w:val="00F94B7C"/>
    <w:rsid w:val="00FA1628"/>
    <w:rsid w:val="00FB10F2"/>
    <w:rsid w:val="00FB2E7A"/>
    <w:rsid w:val="00FB4D1F"/>
    <w:rsid w:val="00FB57B6"/>
    <w:rsid w:val="00FC4891"/>
    <w:rsid w:val="00FC6202"/>
    <w:rsid w:val="00FC67F3"/>
    <w:rsid w:val="00FD0407"/>
    <w:rsid w:val="00FD27A6"/>
    <w:rsid w:val="00FD64F6"/>
    <w:rsid w:val="00FD6A63"/>
    <w:rsid w:val="00FE5E15"/>
    <w:rsid w:val="00FE748F"/>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Fuerte">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rrolloeconomico2527@cuautitlan.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s://www.cuautitlan.gob.mx/transparencia/avisos-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3397</Words>
  <Characters>18687</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DE75 DE75</cp:lastModifiedBy>
  <cp:revision>37</cp:revision>
  <cp:lastPrinted>2025-10-09T17:33:00Z</cp:lastPrinted>
  <dcterms:created xsi:type="dcterms:W3CDTF">2025-09-22T16:38:00Z</dcterms:created>
  <dcterms:modified xsi:type="dcterms:W3CDTF">2026-08-10T16:13:00Z</dcterms:modified>
</cp:coreProperties>
</file>