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4FB9A" w14:textId="22C5C809" w:rsidR="00CC61F8" w:rsidRPr="002737C0" w:rsidRDefault="00CC61F8" w:rsidP="00CC61F8">
      <w:pPr>
        <w:tabs>
          <w:tab w:val="left" w:pos="851"/>
        </w:tabs>
        <w:spacing w:line="259" w:lineRule="auto"/>
        <w:rPr>
          <w:rFonts w:ascii="Moncerrat medium" w:eastAsia="Times New Roman" w:hAnsi="Moncerrat medium" w:cs="Times New Roman"/>
          <w:kern w:val="2"/>
          <w:sz w:val="26"/>
          <w:szCs w:val="26"/>
          <w14:ligatures w14:val="standardContextual"/>
        </w:rPr>
      </w:pPr>
      <w:bookmarkStart w:id="0" w:name="_Hlk187141350"/>
      <w:r w:rsidRPr="002737C0">
        <w:rPr>
          <w:rFonts w:ascii="Moncerrat medium" w:eastAsia="Times New Roman" w:hAnsi="Moncerrat medium" w:cs="Times New Roman"/>
          <w:kern w:val="2"/>
          <w:sz w:val="24"/>
          <w:szCs w:val="24"/>
          <w14:ligatures w14:val="standardContextual"/>
        </w:rPr>
        <w:tab/>
      </w:r>
      <w:bookmarkEnd w:id="0"/>
    </w:p>
    <w:p w14:paraId="4F551B0F" w14:textId="7766FF82" w:rsidR="00CC61F8" w:rsidRPr="002737C0" w:rsidRDefault="00CC61F8" w:rsidP="00CC61F8">
      <w:pPr>
        <w:tabs>
          <w:tab w:val="left" w:pos="851"/>
        </w:tabs>
        <w:spacing w:line="259" w:lineRule="auto"/>
        <w:rPr>
          <w:rFonts w:ascii="Moncerrat medium" w:hAnsi="Moncerrat medium"/>
          <w:sz w:val="2"/>
          <w:szCs w:val="2"/>
        </w:rPr>
      </w:pPr>
    </w:p>
    <w:p w14:paraId="575D41D8" w14:textId="5FB4466A" w:rsidR="007C58AF" w:rsidRDefault="00E55FD7" w:rsidP="00B12213">
      <w:pPr>
        <w:tabs>
          <w:tab w:val="left" w:pos="851"/>
        </w:tabs>
        <w:spacing w:line="259" w:lineRule="auto"/>
        <w:rPr>
          <w:rFonts w:ascii="Moncerrat medium" w:eastAsia="Times New Roman" w:hAnsi="Moncerrat medium" w:cs="Times New Roman"/>
          <w:kern w:val="2"/>
          <w:sz w:val="16"/>
          <w:szCs w:val="16"/>
          <w14:ligatures w14:val="standardContextual"/>
        </w:rPr>
      </w:pPr>
      <w:r w:rsidRPr="007E7259">
        <w:rPr>
          <w:rFonts w:ascii="Moncerrat medium" w:eastAsia="Times New Roman" w:hAnsi="Moncerrat medium" w:cs="Times New Roman"/>
          <w:kern w:val="2"/>
          <w:sz w:val="16"/>
          <w:szCs w:val="16"/>
          <w14:ligatures w14:val="standardContextual"/>
        </w:rPr>
        <w:t xml:space="preserve">                                                                                              </w:t>
      </w:r>
      <w:r w:rsidR="007E7259">
        <w:rPr>
          <w:rFonts w:ascii="Moncerrat medium" w:eastAsia="Times New Roman" w:hAnsi="Moncerrat medium" w:cs="Times New Roman"/>
          <w:kern w:val="2"/>
          <w:sz w:val="16"/>
          <w:szCs w:val="16"/>
          <w14:ligatures w14:val="standardContextual"/>
        </w:rPr>
        <w:t xml:space="preserve">                       </w:t>
      </w:r>
      <w:r w:rsidRPr="007E7259">
        <w:rPr>
          <w:rFonts w:ascii="Moncerrat medium" w:eastAsia="Times New Roman" w:hAnsi="Moncerrat medium" w:cs="Times New Roman"/>
          <w:kern w:val="2"/>
          <w:sz w:val="16"/>
          <w:szCs w:val="16"/>
          <w14:ligatures w14:val="standardContextual"/>
        </w:rPr>
        <w:t xml:space="preserve">                             </w:t>
      </w:r>
      <w:r w:rsidR="002A54D6">
        <w:rPr>
          <w:rFonts w:ascii="Moncerrat medium" w:eastAsia="Times New Roman" w:hAnsi="Moncerrat medium" w:cs="Times New Roman"/>
          <w:kern w:val="2"/>
          <w:sz w:val="16"/>
          <w:szCs w:val="16"/>
          <w14:ligatures w14:val="standardContextual"/>
        </w:rPr>
        <w:t xml:space="preserve">        </w:t>
      </w:r>
      <w:r w:rsidR="0076104D">
        <w:rPr>
          <w:rFonts w:ascii="Moncerrat medium" w:eastAsia="Times New Roman" w:hAnsi="Moncerrat medium" w:cs="Times New Roman"/>
          <w:kern w:val="2"/>
          <w:sz w:val="16"/>
          <w:szCs w:val="16"/>
          <w14:ligatures w14:val="standardContextual"/>
        </w:rPr>
        <w:t xml:space="preserve">  </w:t>
      </w:r>
      <w:r w:rsidR="002A54D6">
        <w:rPr>
          <w:rFonts w:ascii="Moncerrat medium" w:eastAsia="Times New Roman" w:hAnsi="Moncerrat medium" w:cs="Times New Roman"/>
          <w:kern w:val="2"/>
          <w:sz w:val="16"/>
          <w:szCs w:val="16"/>
          <w14:ligatures w14:val="standardContextual"/>
        </w:rPr>
        <w:t xml:space="preserve">  </w:t>
      </w:r>
      <w:r w:rsidR="00437F87">
        <w:rPr>
          <w:rFonts w:ascii="Moncerrat medium" w:eastAsia="Times New Roman" w:hAnsi="Moncerrat medium" w:cs="Times New Roman"/>
          <w:kern w:val="2"/>
          <w:sz w:val="16"/>
          <w:szCs w:val="16"/>
          <w14:ligatures w14:val="standardContextual"/>
        </w:rPr>
        <w:t xml:space="preserve">                                                                                                                                                                  </w:t>
      </w:r>
      <w:r w:rsidR="002A54D6">
        <w:rPr>
          <w:rFonts w:ascii="Moncerrat medium" w:eastAsia="Times New Roman" w:hAnsi="Moncerrat medium" w:cs="Times New Roman"/>
          <w:kern w:val="2"/>
          <w:sz w:val="16"/>
          <w:szCs w:val="16"/>
          <w14:ligatures w14:val="standardContextual"/>
        </w:rPr>
        <w:t xml:space="preserve">  </w:t>
      </w:r>
    </w:p>
    <w:p w14:paraId="3152BF5D" w14:textId="77777777" w:rsidR="00AF5EEB" w:rsidRDefault="00AF5EEB" w:rsidP="002E2ADA">
      <w:pPr>
        <w:tabs>
          <w:tab w:val="left" w:pos="0"/>
        </w:tabs>
        <w:ind w:right="-376"/>
        <w:jc w:val="center"/>
        <w:rPr>
          <w:rFonts w:ascii="Arial" w:eastAsia="Calibri" w:hAnsi="Arial" w:cs="Arial"/>
          <w:b/>
          <w:bCs/>
          <w:color w:val="3B3838"/>
          <w:sz w:val="144"/>
          <w:szCs w:val="144"/>
        </w:rPr>
      </w:pPr>
    </w:p>
    <w:p w14:paraId="60925560" w14:textId="2543B3BA" w:rsidR="00585F8B" w:rsidRPr="00585F8B" w:rsidRDefault="00585F8B" w:rsidP="002E2ADA">
      <w:pPr>
        <w:tabs>
          <w:tab w:val="left" w:pos="0"/>
        </w:tabs>
        <w:ind w:right="-376"/>
        <w:jc w:val="center"/>
        <w:rPr>
          <w:rFonts w:ascii="Arial" w:eastAsia="Calibri" w:hAnsi="Arial" w:cs="Arial"/>
          <w:b/>
          <w:bCs/>
          <w:color w:val="3B3838"/>
          <w:sz w:val="144"/>
          <w:szCs w:val="144"/>
        </w:rPr>
      </w:pPr>
      <w:r w:rsidRPr="00585F8B">
        <w:rPr>
          <w:rFonts w:ascii="Arial" w:eastAsia="Calibri" w:hAnsi="Arial" w:cs="Arial"/>
          <w:b/>
          <w:bCs/>
          <w:color w:val="3B3838"/>
          <w:sz w:val="144"/>
          <w:szCs w:val="144"/>
        </w:rPr>
        <w:t>AVISO DE PRIVACIDAD</w:t>
      </w:r>
    </w:p>
    <w:p w14:paraId="68E21F10" w14:textId="77777777" w:rsidR="00585F8B" w:rsidRPr="00585F8B" w:rsidRDefault="00585F8B" w:rsidP="002E2ADA">
      <w:pPr>
        <w:spacing w:line="259" w:lineRule="auto"/>
        <w:jc w:val="center"/>
        <w:rPr>
          <w:rFonts w:ascii="Arial" w:eastAsia="Calibri" w:hAnsi="Arial" w:cs="Arial"/>
          <w:b/>
          <w:bCs/>
          <w:color w:val="3B3838"/>
          <w:sz w:val="144"/>
          <w:szCs w:val="144"/>
        </w:rPr>
      </w:pPr>
      <w:r w:rsidRPr="00585F8B">
        <w:rPr>
          <w:rFonts w:ascii="Arial" w:eastAsia="Calibri" w:hAnsi="Arial" w:cs="Arial"/>
          <w:b/>
          <w:bCs/>
          <w:color w:val="3B3838"/>
          <w:sz w:val="144"/>
          <w:szCs w:val="144"/>
        </w:rPr>
        <w:t>INTEGRAL</w:t>
      </w:r>
    </w:p>
    <w:p w14:paraId="26A4E258" w14:textId="77777777" w:rsidR="00585F8B" w:rsidRPr="00585F8B" w:rsidRDefault="00585F8B" w:rsidP="00585F8B">
      <w:pPr>
        <w:spacing w:line="259" w:lineRule="auto"/>
        <w:jc w:val="center"/>
        <w:rPr>
          <w:rFonts w:ascii="Arial" w:eastAsia="Arial" w:hAnsi="Arial" w:cs="Arial"/>
          <w:b/>
          <w:color w:val="5F6062"/>
          <w:sz w:val="8"/>
          <w:szCs w:val="8"/>
        </w:rPr>
      </w:pPr>
    </w:p>
    <w:p w14:paraId="45CE84D3" w14:textId="68AEEC93" w:rsidR="00585F8B" w:rsidRPr="00B17F19" w:rsidRDefault="002E2E69" w:rsidP="00B378B5">
      <w:pPr>
        <w:spacing w:after="0" w:line="259" w:lineRule="auto"/>
        <w:jc w:val="center"/>
        <w:rPr>
          <w:rFonts w:ascii="Arial" w:eastAsia="Arial" w:hAnsi="Arial" w:cs="Arial"/>
          <w:b/>
          <w:sz w:val="40"/>
          <w:szCs w:val="40"/>
        </w:rPr>
      </w:pPr>
      <w:r w:rsidRPr="00B17F19">
        <w:rPr>
          <w:rFonts w:ascii="Arial" w:eastAsia="Arial" w:hAnsi="Arial" w:cs="Arial"/>
          <w:b/>
          <w:sz w:val="40"/>
          <w:szCs w:val="40"/>
        </w:rPr>
        <w:t xml:space="preserve">SISTEMA DE BASE DE DATOS DE DESARROLLO </w:t>
      </w:r>
      <w:bookmarkStart w:id="1" w:name="_Hlk210904756"/>
      <w:r w:rsidRPr="00B17F19">
        <w:rPr>
          <w:rFonts w:ascii="Arial" w:eastAsia="Arial" w:hAnsi="Arial" w:cs="Arial"/>
          <w:b/>
          <w:sz w:val="40"/>
          <w:szCs w:val="40"/>
        </w:rPr>
        <w:t>ECONÓMICO</w:t>
      </w:r>
      <w:r w:rsidR="00156091" w:rsidRPr="00B17F19">
        <w:rPr>
          <w:rFonts w:ascii="Arial" w:eastAsia="Arial" w:hAnsi="Arial" w:cs="Arial"/>
          <w:b/>
          <w:sz w:val="40"/>
          <w:szCs w:val="40"/>
        </w:rPr>
        <w:t xml:space="preserve"> </w:t>
      </w:r>
      <w:r w:rsidR="00585F8B" w:rsidRPr="00B17F19">
        <w:rPr>
          <w:rFonts w:ascii="Arial" w:eastAsia="Arial" w:hAnsi="Arial" w:cs="Arial"/>
          <w:b/>
          <w:sz w:val="40"/>
          <w:szCs w:val="40"/>
        </w:rPr>
        <w:t>DE</w:t>
      </w:r>
      <w:r w:rsidR="0027100A">
        <w:rPr>
          <w:rFonts w:ascii="Arial" w:eastAsia="Arial" w:hAnsi="Arial" w:cs="Arial"/>
          <w:b/>
          <w:sz w:val="40"/>
          <w:szCs w:val="40"/>
        </w:rPr>
        <w:t xml:space="preserve"> </w:t>
      </w:r>
      <w:r w:rsidR="00585F8B" w:rsidRPr="00B17F19">
        <w:rPr>
          <w:rFonts w:ascii="Arial" w:eastAsia="Arial" w:hAnsi="Arial" w:cs="Arial"/>
          <w:b/>
          <w:sz w:val="40"/>
          <w:szCs w:val="40"/>
        </w:rPr>
        <w:t>CUAUTITLÁN</w:t>
      </w:r>
      <w:r w:rsidR="0027100A">
        <w:rPr>
          <w:rFonts w:ascii="Arial" w:eastAsia="Arial" w:hAnsi="Arial" w:cs="Arial"/>
          <w:b/>
          <w:sz w:val="40"/>
          <w:szCs w:val="40"/>
        </w:rPr>
        <w:t>.</w:t>
      </w:r>
      <w:bookmarkEnd w:id="1"/>
    </w:p>
    <w:p w14:paraId="668FBE12" w14:textId="77777777" w:rsidR="00B378B5" w:rsidRPr="00B17F19" w:rsidRDefault="00B378B5" w:rsidP="00B378B5">
      <w:pPr>
        <w:spacing w:after="0" w:line="259" w:lineRule="auto"/>
        <w:jc w:val="center"/>
        <w:rPr>
          <w:rFonts w:ascii="Arial" w:eastAsia="Arial" w:hAnsi="Arial" w:cs="Arial"/>
          <w:b/>
          <w:sz w:val="40"/>
          <w:szCs w:val="40"/>
        </w:rPr>
      </w:pPr>
    </w:p>
    <w:p w14:paraId="574D657A" w14:textId="77777777" w:rsidR="00BE64EB" w:rsidRPr="00B17F19" w:rsidRDefault="00BE64EB" w:rsidP="00B378B5">
      <w:pPr>
        <w:spacing w:after="0" w:line="259" w:lineRule="auto"/>
        <w:jc w:val="center"/>
        <w:rPr>
          <w:rFonts w:ascii="Arial" w:eastAsia="Arial" w:hAnsi="Arial" w:cs="Arial"/>
          <w:b/>
          <w:sz w:val="40"/>
          <w:szCs w:val="40"/>
        </w:rPr>
      </w:pPr>
    </w:p>
    <w:p w14:paraId="1EC67D70" w14:textId="77777777" w:rsidR="00BE64EB" w:rsidRPr="00B17F19" w:rsidRDefault="00BE64EB" w:rsidP="00B378B5">
      <w:pPr>
        <w:spacing w:after="0" w:line="259" w:lineRule="auto"/>
        <w:jc w:val="center"/>
        <w:rPr>
          <w:rFonts w:ascii="Arial" w:eastAsia="Arial" w:hAnsi="Arial" w:cs="Arial"/>
          <w:b/>
          <w:sz w:val="40"/>
          <w:szCs w:val="40"/>
        </w:rPr>
      </w:pPr>
    </w:p>
    <w:p w14:paraId="7A6F0C35" w14:textId="77777777" w:rsidR="00112DDD" w:rsidRPr="00B17F19" w:rsidRDefault="00112DDD" w:rsidP="00B378B5">
      <w:pPr>
        <w:spacing w:after="0" w:line="259" w:lineRule="auto"/>
        <w:jc w:val="center"/>
        <w:rPr>
          <w:rFonts w:ascii="Arial" w:eastAsia="Arial" w:hAnsi="Arial" w:cs="Arial"/>
          <w:b/>
          <w:sz w:val="40"/>
          <w:szCs w:val="40"/>
        </w:rPr>
      </w:pPr>
    </w:p>
    <w:p w14:paraId="6C9256BD" w14:textId="080A8279" w:rsidR="00585F8B" w:rsidRPr="00B17F19" w:rsidRDefault="00C06356" w:rsidP="002E2ADA">
      <w:pPr>
        <w:spacing w:line="259" w:lineRule="auto"/>
        <w:jc w:val="center"/>
        <w:rPr>
          <w:rFonts w:ascii="Arial" w:eastAsia="Calibri" w:hAnsi="Arial" w:cs="Arial"/>
          <w:b/>
          <w:bCs/>
          <w:sz w:val="20"/>
          <w:szCs w:val="20"/>
        </w:rPr>
      </w:pPr>
      <w:r w:rsidRPr="00B17F19">
        <w:rPr>
          <w:rFonts w:ascii="Arial" w:eastAsia="Arial" w:hAnsi="Arial" w:cs="Arial"/>
          <w:b/>
          <w:sz w:val="40"/>
          <w:szCs w:val="40"/>
        </w:rPr>
        <w:t>C</w:t>
      </w:r>
      <w:r w:rsidR="00DC5439" w:rsidRPr="00B17F19">
        <w:rPr>
          <w:rFonts w:ascii="Arial" w:eastAsia="Arial" w:hAnsi="Arial" w:cs="Arial"/>
          <w:b/>
          <w:sz w:val="40"/>
          <w:szCs w:val="40"/>
        </w:rPr>
        <w:t>OMPARECENCIAS EN EL DEPARTAMENTO DE JURIDICO</w:t>
      </w:r>
    </w:p>
    <w:p w14:paraId="45168FBD" w14:textId="77777777" w:rsidR="00585F8B" w:rsidRPr="00B17F19" w:rsidRDefault="00585F8B" w:rsidP="00585F8B">
      <w:pPr>
        <w:spacing w:line="259" w:lineRule="auto"/>
        <w:jc w:val="center"/>
        <w:rPr>
          <w:rFonts w:ascii="Arial" w:eastAsia="Calibri" w:hAnsi="Arial" w:cs="Arial"/>
          <w:b/>
          <w:bCs/>
          <w:sz w:val="20"/>
          <w:szCs w:val="20"/>
        </w:rPr>
      </w:pPr>
    </w:p>
    <w:p w14:paraId="0D9521E6" w14:textId="77777777" w:rsidR="00585F8B" w:rsidRDefault="00585F8B" w:rsidP="00585F8B">
      <w:pPr>
        <w:spacing w:line="259" w:lineRule="auto"/>
        <w:jc w:val="center"/>
        <w:rPr>
          <w:rFonts w:ascii="Arial" w:eastAsia="Calibri" w:hAnsi="Arial" w:cs="Arial"/>
          <w:b/>
          <w:bCs/>
          <w:color w:val="3B3838"/>
          <w:sz w:val="20"/>
          <w:szCs w:val="20"/>
        </w:rPr>
      </w:pPr>
    </w:p>
    <w:p w14:paraId="1CE2E665" w14:textId="77777777" w:rsidR="00112DDD" w:rsidRDefault="00112DDD" w:rsidP="00585F8B">
      <w:pPr>
        <w:spacing w:line="259" w:lineRule="auto"/>
        <w:jc w:val="center"/>
        <w:rPr>
          <w:rFonts w:ascii="Arial" w:eastAsia="Calibri" w:hAnsi="Arial" w:cs="Arial"/>
          <w:b/>
          <w:bCs/>
          <w:color w:val="3B3838"/>
          <w:sz w:val="20"/>
          <w:szCs w:val="20"/>
        </w:rPr>
      </w:pPr>
    </w:p>
    <w:p w14:paraId="624D32C4" w14:textId="77777777" w:rsidR="00112DDD" w:rsidRDefault="00112DDD" w:rsidP="00585F8B">
      <w:pPr>
        <w:spacing w:line="259" w:lineRule="auto"/>
        <w:jc w:val="center"/>
        <w:rPr>
          <w:rFonts w:ascii="Arial" w:eastAsia="Calibri" w:hAnsi="Arial" w:cs="Arial"/>
          <w:b/>
          <w:bCs/>
          <w:color w:val="3B3838"/>
          <w:sz w:val="20"/>
          <w:szCs w:val="20"/>
        </w:rPr>
      </w:pPr>
    </w:p>
    <w:p w14:paraId="39B1BF8A" w14:textId="77777777" w:rsidR="00112DDD" w:rsidRDefault="00112DDD" w:rsidP="00585F8B">
      <w:pPr>
        <w:spacing w:line="259" w:lineRule="auto"/>
        <w:jc w:val="center"/>
        <w:rPr>
          <w:rFonts w:ascii="Arial" w:eastAsia="Calibri" w:hAnsi="Arial" w:cs="Arial"/>
          <w:b/>
          <w:bCs/>
          <w:color w:val="3B3838"/>
          <w:sz w:val="20"/>
          <w:szCs w:val="20"/>
        </w:rPr>
      </w:pPr>
    </w:p>
    <w:p w14:paraId="5A62BA9F" w14:textId="77777777" w:rsidR="00585F8B" w:rsidRDefault="00585F8B" w:rsidP="00585F8B">
      <w:pPr>
        <w:spacing w:line="259" w:lineRule="auto"/>
        <w:jc w:val="center"/>
        <w:rPr>
          <w:rFonts w:ascii="Arial" w:eastAsia="Calibri" w:hAnsi="Arial" w:cs="Arial"/>
          <w:b/>
          <w:bCs/>
          <w:color w:val="3B3838"/>
          <w:sz w:val="20"/>
          <w:szCs w:val="20"/>
        </w:rPr>
      </w:pPr>
    </w:p>
    <w:p w14:paraId="0A373CE8" w14:textId="77777777" w:rsidR="00585F8B" w:rsidRDefault="00585F8B" w:rsidP="00585F8B">
      <w:pPr>
        <w:spacing w:line="259" w:lineRule="auto"/>
        <w:jc w:val="center"/>
        <w:rPr>
          <w:rFonts w:ascii="Arial" w:eastAsia="Calibri" w:hAnsi="Arial" w:cs="Arial"/>
          <w:b/>
          <w:bCs/>
          <w:color w:val="3B3838"/>
          <w:sz w:val="20"/>
          <w:szCs w:val="20"/>
        </w:rPr>
      </w:pPr>
    </w:p>
    <w:p w14:paraId="7ABCDF96" w14:textId="77777777" w:rsidR="00585F8B" w:rsidRPr="00585F8B" w:rsidRDefault="00585F8B" w:rsidP="002E2ADA">
      <w:pPr>
        <w:spacing w:after="0" w:line="259" w:lineRule="auto"/>
        <w:ind w:right="-376"/>
        <w:jc w:val="center"/>
        <w:rPr>
          <w:rFonts w:ascii="Arial" w:eastAsia="Calibri" w:hAnsi="Arial" w:cs="Arial"/>
          <w:b/>
          <w:bCs/>
          <w:color w:val="3B3838"/>
          <w:sz w:val="24"/>
          <w:szCs w:val="24"/>
        </w:rPr>
      </w:pPr>
    </w:p>
    <w:p w14:paraId="2F6A4B52" w14:textId="77777777" w:rsidR="004A3850" w:rsidRPr="00B17F19" w:rsidRDefault="004A3850" w:rsidP="004A3850">
      <w:pPr>
        <w:spacing w:after="0" w:line="259" w:lineRule="auto"/>
        <w:ind w:right="-376"/>
        <w:jc w:val="center"/>
        <w:rPr>
          <w:rFonts w:ascii="Arial" w:eastAsia="Arial" w:hAnsi="Arial" w:cs="Arial"/>
          <w:b/>
          <w:sz w:val="24"/>
          <w:szCs w:val="24"/>
        </w:rPr>
      </w:pPr>
      <w:r w:rsidRPr="00B17F19">
        <w:rPr>
          <w:rFonts w:ascii="Arial" w:eastAsia="Arial" w:hAnsi="Arial" w:cs="Arial"/>
          <w:b/>
          <w:sz w:val="24"/>
          <w:szCs w:val="24"/>
        </w:rPr>
        <w:t>SISTEMA DE BASE DE DATOS DE DESARROLLO ECONÓMICO DE</w:t>
      </w:r>
    </w:p>
    <w:p w14:paraId="1BD85EF6" w14:textId="77777777" w:rsidR="004A3850" w:rsidRPr="00B17F19" w:rsidRDefault="004A3850" w:rsidP="004A3850">
      <w:pPr>
        <w:spacing w:after="0" w:line="259" w:lineRule="auto"/>
        <w:ind w:right="-376"/>
        <w:jc w:val="center"/>
        <w:rPr>
          <w:rFonts w:ascii="Arial" w:eastAsia="Arial" w:hAnsi="Arial" w:cs="Arial"/>
          <w:b/>
          <w:sz w:val="40"/>
          <w:szCs w:val="40"/>
        </w:rPr>
      </w:pPr>
      <w:r w:rsidRPr="00B17F19">
        <w:rPr>
          <w:rFonts w:ascii="Arial" w:eastAsia="Arial" w:hAnsi="Arial" w:cs="Arial"/>
          <w:b/>
          <w:sz w:val="24"/>
          <w:szCs w:val="24"/>
        </w:rPr>
        <w:t>CUAUTITLÁN, MÉXICO</w:t>
      </w:r>
    </w:p>
    <w:p w14:paraId="6916008F" w14:textId="77777777" w:rsidR="00585F8B" w:rsidRPr="00B17F19" w:rsidRDefault="00585F8B" w:rsidP="002E2ADA">
      <w:pPr>
        <w:spacing w:after="0" w:line="259" w:lineRule="auto"/>
        <w:ind w:left="-567" w:right="-376"/>
        <w:jc w:val="center"/>
        <w:rPr>
          <w:rFonts w:ascii="Arial" w:eastAsia="Calibri" w:hAnsi="Arial" w:cs="Arial"/>
          <w:b/>
          <w:bCs/>
          <w:sz w:val="24"/>
          <w:szCs w:val="24"/>
        </w:rPr>
      </w:pPr>
    </w:p>
    <w:p w14:paraId="7B6ED5AD" w14:textId="163C1402" w:rsidR="00DC5439" w:rsidRPr="00B17F19" w:rsidRDefault="00DC5439" w:rsidP="00DC5439">
      <w:pPr>
        <w:spacing w:after="0" w:line="259" w:lineRule="auto"/>
        <w:ind w:right="-376"/>
        <w:jc w:val="center"/>
        <w:rPr>
          <w:rFonts w:ascii="Arial" w:eastAsia="Arial" w:hAnsi="Arial" w:cs="Arial"/>
          <w:b/>
          <w:sz w:val="24"/>
          <w:szCs w:val="24"/>
        </w:rPr>
      </w:pPr>
      <w:r w:rsidRPr="00B17F19">
        <w:rPr>
          <w:rFonts w:ascii="Arial" w:eastAsia="Arial" w:hAnsi="Arial" w:cs="Arial"/>
          <w:b/>
          <w:sz w:val="24"/>
          <w:szCs w:val="24"/>
        </w:rPr>
        <w:t>COMPARECENCIAS EN EL DEPARTAMENTO DE JURIDICO</w:t>
      </w:r>
    </w:p>
    <w:p w14:paraId="75508442" w14:textId="77777777" w:rsidR="00112DDD" w:rsidRDefault="00112DDD" w:rsidP="00585F8B">
      <w:pPr>
        <w:spacing w:after="0" w:line="259" w:lineRule="auto"/>
        <w:jc w:val="center"/>
        <w:rPr>
          <w:rFonts w:ascii="Arial" w:eastAsia="Arial" w:hAnsi="Arial" w:cs="Arial"/>
          <w:b/>
          <w:color w:val="C00000"/>
          <w:sz w:val="24"/>
          <w:szCs w:val="24"/>
        </w:rPr>
      </w:pPr>
    </w:p>
    <w:p w14:paraId="5F58CBF1" w14:textId="77777777" w:rsidR="00112DDD" w:rsidRPr="00585F8B" w:rsidRDefault="00112DDD" w:rsidP="00585F8B">
      <w:pPr>
        <w:spacing w:after="0" w:line="259" w:lineRule="auto"/>
        <w:jc w:val="center"/>
        <w:rPr>
          <w:rFonts w:ascii="Arial" w:eastAsia="Arial" w:hAnsi="Arial" w:cs="Arial"/>
          <w:b/>
          <w:color w:val="5F6062"/>
          <w:sz w:val="24"/>
          <w:szCs w:val="24"/>
        </w:rPr>
      </w:pPr>
    </w:p>
    <w:p w14:paraId="332DCB29" w14:textId="126D9036" w:rsidR="00585F8B" w:rsidRPr="00585F8B" w:rsidRDefault="00585F8B" w:rsidP="00420550">
      <w:pPr>
        <w:jc w:val="both"/>
        <w:rPr>
          <w:rFonts w:ascii="Arial" w:eastAsia="Arial" w:hAnsi="Arial" w:cs="Arial"/>
          <w:color w:val="5F6062"/>
          <w:sz w:val="20"/>
          <w:szCs w:val="20"/>
        </w:rPr>
      </w:pPr>
      <w:r w:rsidRPr="00585F8B">
        <w:rPr>
          <w:rFonts w:ascii="Arial" w:eastAsia="Arial" w:hAnsi="Arial" w:cs="Arial"/>
          <w:color w:val="5F6062"/>
          <w:sz w:val="20"/>
          <w:szCs w:val="20"/>
        </w:rPr>
        <w:t xml:space="preserve">El Gobierno de </w:t>
      </w:r>
      <w:r w:rsidR="00090AB3">
        <w:rPr>
          <w:rFonts w:ascii="Arial" w:eastAsia="Arial" w:hAnsi="Arial" w:cs="Arial"/>
          <w:color w:val="5F6062"/>
          <w:sz w:val="20"/>
          <w:szCs w:val="20"/>
        </w:rPr>
        <w:t xml:space="preserve">Cuautitlán, México, </w:t>
      </w:r>
      <w:r w:rsidRPr="00585F8B">
        <w:rPr>
          <w:rFonts w:ascii="Arial" w:eastAsia="Arial" w:hAnsi="Arial" w:cs="Arial"/>
          <w:color w:val="5F6062"/>
          <w:sz w:val="20"/>
          <w:szCs w:val="20"/>
        </w:rPr>
        <w:t xml:space="preserve">es el responsable del tratamiento de los datos personales requeridos para el cumplimiento de las disposiciones administrativas relativas a la base datos personales </w:t>
      </w:r>
      <w:r w:rsidR="008E574B" w:rsidRPr="00B17F19">
        <w:rPr>
          <w:rFonts w:ascii="Arial" w:eastAsia="Arial" w:hAnsi="Arial" w:cs="Arial"/>
          <w:color w:val="5F6062"/>
          <w:sz w:val="20"/>
          <w:szCs w:val="20"/>
        </w:rPr>
        <w:t xml:space="preserve">Aviso de Privacidad </w:t>
      </w:r>
      <w:r w:rsidR="00474B47" w:rsidRPr="00B17F19">
        <w:rPr>
          <w:rFonts w:ascii="Arial" w:eastAsia="Arial" w:hAnsi="Arial" w:cs="Arial"/>
          <w:color w:val="5F6062"/>
          <w:sz w:val="20"/>
          <w:szCs w:val="20"/>
        </w:rPr>
        <w:t xml:space="preserve">de Comparecencias en el Departamento de </w:t>
      </w:r>
      <w:r w:rsidR="005273FD" w:rsidRPr="00B17F19">
        <w:rPr>
          <w:rFonts w:ascii="Arial" w:eastAsia="Arial" w:hAnsi="Arial" w:cs="Arial"/>
          <w:color w:val="5F6062"/>
          <w:sz w:val="20"/>
          <w:szCs w:val="20"/>
        </w:rPr>
        <w:t>Jurídico</w:t>
      </w:r>
      <w:r w:rsidRPr="00B17F19">
        <w:rPr>
          <w:rFonts w:ascii="Arial" w:eastAsia="Arial" w:hAnsi="Arial" w:cs="Arial"/>
          <w:color w:val="5F6062"/>
          <w:sz w:val="20"/>
          <w:szCs w:val="20"/>
        </w:rPr>
        <w:t>, tales como:</w:t>
      </w:r>
      <w:r w:rsidR="000C39B0">
        <w:rPr>
          <w:rFonts w:ascii="Arial" w:eastAsia="Arial" w:hAnsi="Arial" w:cs="Arial"/>
          <w:color w:val="5F6062"/>
          <w:sz w:val="20"/>
          <w:szCs w:val="20"/>
        </w:rPr>
        <w:t xml:space="preserve"> </w:t>
      </w:r>
      <w:r w:rsidR="000C39B0" w:rsidRPr="00B17F19">
        <w:rPr>
          <w:rFonts w:ascii="Monserrat" w:hAnsi="Monserrat" w:cs="Arial"/>
          <w:color w:val="595959" w:themeColor="text1" w:themeTint="A6"/>
        </w:rPr>
        <w:t xml:space="preserve">Nombre Completo, Edad, RFC, </w:t>
      </w:r>
      <w:r w:rsidR="000C39B0">
        <w:rPr>
          <w:rFonts w:ascii="Monserrat" w:hAnsi="Monserrat" w:cs="Arial"/>
          <w:color w:val="595959" w:themeColor="text1" w:themeTint="A6"/>
        </w:rPr>
        <w:t>CURP</w:t>
      </w:r>
      <w:r w:rsidR="000C39B0" w:rsidRPr="00B17F19">
        <w:rPr>
          <w:rFonts w:ascii="Monserrat" w:hAnsi="Monserrat" w:cs="Arial"/>
          <w:color w:val="595959" w:themeColor="text1" w:themeTint="A6"/>
        </w:rPr>
        <w:t>, domicilio, Clave de Elector, Identificación o equivalente y teléfono celular particular</w:t>
      </w:r>
      <w:r w:rsidRPr="00B17F19">
        <w:rPr>
          <w:rFonts w:ascii="Arial" w:eastAsia="Arial" w:hAnsi="Arial" w:cs="Arial"/>
          <w:color w:val="5F6062"/>
          <w:sz w:val="20"/>
          <w:szCs w:val="20"/>
        </w:rPr>
        <w:t xml:space="preserve">, por lo que, </w:t>
      </w:r>
      <w:r w:rsidRPr="00585F8B">
        <w:rPr>
          <w:rFonts w:ascii="Arial" w:eastAsia="Arial" w:hAnsi="Arial" w:cs="Arial"/>
          <w:color w:val="5F6062"/>
          <w:sz w:val="20"/>
          <w:szCs w:val="20"/>
        </w:rPr>
        <w:t xml:space="preserve">con el fin de que conozca como el Gobierno de </w:t>
      </w:r>
      <w:r w:rsidR="006D3B0D">
        <w:rPr>
          <w:rFonts w:ascii="Arial" w:eastAsia="Arial" w:hAnsi="Arial" w:cs="Arial"/>
          <w:color w:val="5F6062"/>
          <w:sz w:val="20"/>
          <w:szCs w:val="20"/>
        </w:rPr>
        <w:t>Cuautitlán, México,</w:t>
      </w:r>
      <w:r w:rsidRPr="00585F8B">
        <w:rPr>
          <w:rFonts w:ascii="Arial" w:eastAsia="Arial" w:hAnsi="Arial" w:cs="Arial"/>
          <w:color w:val="5F6062"/>
          <w:sz w:val="20"/>
          <w:szCs w:val="20"/>
        </w:rPr>
        <w:t xml:space="preserve"> protege sus datos personales se le informa lo siguiente:</w:t>
      </w:r>
    </w:p>
    <w:p w14:paraId="7ED7A5D4" w14:textId="77777777" w:rsidR="00585F8B" w:rsidRPr="00585F8B" w:rsidRDefault="00585F8B" w:rsidP="00585F8B">
      <w:pPr>
        <w:spacing w:after="0" w:line="276" w:lineRule="auto"/>
        <w:jc w:val="center"/>
        <w:rPr>
          <w:rFonts w:ascii="Arial" w:eastAsia="Calibri" w:hAnsi="Arial" w:cs="Arial"/>
          <w:b/>
          <w:sz w:val="20"/>
          <w:szCs w:val="20"/>
        </w:rPr>
      </w:pPr>
    </w:p>
    <w:p w14:paraId="3201B03A"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¿A quién</w:t>
      </w:r>
      <w:r w:rsidRPr="00585F8B">
        <w:rPr>
          <w:rFonts w:ascii="Arial" w:eastAsia="Calibri" w:hAnsi="Arial" w:cs="Arial"/>
          <w:b/>
          <w:sz w:val="20"/>
          <w:szCs w:val="20"/>
          <w:lang w:val="x-none"/>
        </w:rPr>
        <w:t xml:space="preserve"> va dirigido el presente aviso de privacidad</w:t>
      </w:r>
      <w:r w:rsidRPr="00585F8B">
        <w:rPr>
          <w:rFonts w:ascii="Arial" w:eastAsia="Calibri" w:hAnsi="Arial" w:cs="Arial"/>
          <w:b/>
          <w:sz w:val="20"/>
          <w:szCs w:val="20"/>
        </w:rPr>
        <w:t>?</w:t>
      </w:r>
    </w:p>
    <w:p w14:paraId="05D25E71" w14:textId="77777777" w:rsidR="00585F8B" w:rsidRPr="00585F8B" w:rsidRDefault="00585F8B" w:rsidP="00585F8B">
      <w:pPr>
        <w:spacing w:after="0" w:line="259" w:lineRule="auto"/>
        <w:ind w:left="426"/>
        <w:jc w:val="both"/>
        <w:rPr>
          <w:rFonts w:ascii="Arial" w:eastAsia="Calibri" w:hAnsi="Arial" w:cs="Arial"/>
          <w:b/>
          <w:sz w:val="20"/>
          <w:szCs w:val="20"/>
        </w:rPr>
      </w:pPr>
    </w:p>
    <w:p w14:paraId="727DBF75" w14:textId="7A6B5192" w:rsidR="00585F8B" w:rsidRPr="00585F8B" w:rsidRDefault="00007223" w:rsidP="00585F8B">
      <w:pPr>
        <w:spacing w:after="0" w:line="259" w:lineRule="auto"/>
        <w:jc w:val="both"/>
        <w:rPr>
          <w:rFonts w:ascii="Arial" w:eastAsia="Arial" w:hAnsi="Arial" w:cs="Arial"/>
          <w:color w:val="5F6062"/>
          <w:sz w:val="20"/>
          <w:szCs w:val="20"/>
        </w:rPr>
      </w:pPr>
      <w:r w:rsidRPr="00B17F19">
        <w:rPr>
          <w:rFonts w:ascii="Arial" w:eastAsia="Arial" w:hAnsi="Arial" w:cs="Arial"/>
          <w:color w:val="5F6062"/>
          <w:sz w:val="20"/>
          <w:szCs w:val="20"/>
        </w:rPr>
        <w:t xml:space="preserve">A los particulares, los servidores públicos y los terceros en general que intervienen, de manera directa o indirecta </w:t>
      </w:r>
      <w:r w:rsidR="00AC16C3" w:rsidRPr="00AC16C3">
        <w:rPr>
          <w:rFonts w:ascii="Arial" w:eastAsia="Arial" w:hAnsi="Arial" w:cs="Arial"/>
          <w:color w:val="5F6062"/>
          <w:sz w:val="20"/>
          <w:szCs w:val="20"/>
        </w:rPr>
        <w:t>que ocupan un cargo o comisión en la Administración Pública Municipal Centralizada</w:t>
      </w:r>
      <w:r w:rsidR="007C3413">
        <w:rPr>
          <w:rFonts w:ascii="Arial" w:eastAsia="Arial" w:hAnsi="Arial" w:cs="Arial"/>
          <w:color w:val="5F6062"/>
          <w:sz w:val="20"/>
          <w:szCs w:val="20"/>
        </w:rPr>
        <w:t xml:space="preserve"> </w:t>
      </w:r>
      <w:r w:rsidR="00585F8B" w:rsidRPr="00585F8B">
        <w:rPr>
          <w:rFonts w:ascii="Arial" w:eastAsia="Arial" w:hAnsi="Arial" w:cs="Arial"/>
          <w:color w:val="5F6062"/>
          <w:sz w:val="20"/>
          <w:szCs w:val="20"/>
        </w:rPr>
        <w:t xml:space="preserve">del municipio de </w:t>
      </w:r>
      <w:r w:rsidR="001400BD">
        <w:rPr>
          <w:rFonts w:ascii="Arial" w:eastAsia="Arial" w:hAnsi="Arial" w:cs="Arial"/>
          <w:color w:val="5F6062"/>
          <w:sz w:val="20"/>
          <w:szCs w:val="20"/>
        </w:rPr>
        <w:t>Cuautitlán, México</w:t>
      </w:r>
      <w:r w:rsidR="00585F8B" w:rsidRPr="00585F8B">
        <w:rPr>
          <w:rFonts w:ascii="Arial" w:eastAsia="Arial" w:hAnsi="Arial" w:cs="Arial"/>
          <w:color w:val="5F6062"/>
          <w:sz w:val="20"/>
          <w:szCs w:val="20"/>
        </w:rPr>
        <w:t xml:space="preserve">. </w:t>
      </w:r>
    </w:p>
    <w:p w14:paraId="5D26E45D" w14:textId="77777777" w:rsidR="00585F8B" w:rsidRPr="00585F8B" w:rsidRDefault="00585F8B" w:rsidP="00585F8B">
      <w:pPr>
        <w:spacing w:after="0" w:line="259" w:lineRule="auto"/>
        <w:ind w:left="426"/>
        <w:jc w:val="both"/>
        <w:rPr>
          <w:rFonts w:ascii="Arial" w:eastAsia="Calibri" w:hAnsi="Arial" w:cs="Arial"/>
          <w:b/>
          <w:sz w:val="20"/>
          <w:szCs w:val="20"/>
        </w:rPr>
      </w:pPr>
    </w:p>
    <w:p w14:paraId="38139D2D"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¿Qué es un aviso de privacidad y cuál</w:t>
      </w:r>
      <w:r w:rsidRPr="00585F8B">
        <w:rPr>
          <w:rFonts w:ascii="Arial" w:eastAsia="Calibri" w:hAnsi="Arial" w:cs="Arial"/>
          <w:b/>
          <w:sz w:val="20"/>
          <w:szCs w:val="20"/>
          <w:lang w:val="x-none"/>
        </w:rPr>
        <w:t xml:space="preserve"> es su utilidad</w:t>
      </w:r>
      <w:r w:rsidRPr="00585F8B">
        <w:rPr>
          <w:rFonts w:ascii="Arial" w:eastAsia="Calibri" w:hAnsi="Arial" w:cs="Arial"/>
          <w:b/>
          <w:sz w:val="20"/>
          <w:szCs w:val="20"/>
        </w:rPr>
        <w:t>?</w:t>
      </w:r>
    </w:p>
    <w:p w14:paraId="63819592" w14:textId="77777777" w:rsidR="00585F8B" w:rsidRPr="00585F8B" w:rsidRDefault="00585F8B" w:rsidP="00585F8B">
      <w:pPr>
        <w:spacing w:after="0" w:line="259" w:lineRule="auto"/>
        <w:ind w:left="426"/>
        <w:jc w:val="both"/>
        <w:rPr>
          <w:rFonts w:ascii="Arial" w:eastAsia="Calibri" w:hAnsi="Arial" w:cs="Arial"/>
          <w:b/>
          <w:sz w:val="20"/>
          <w:szCs w:val="20"/>
        </w:rPr>
      </w:pPr>
    </w:p>
    <w:p w14:paraId="7D53F427" w14:textId="77777777" w:rsidR="00585F8B" w:rsidRPr="00585F8B" w:rsidRDefault="00585F8B" w:rsidP="00585F8B">
      <w:pPr>
        <w:widowControl w:val="0"/>
        <w:autoSpaceDE w:val="0"/>
        <w:autoSpaceDN w:val="0"/>
        <w:adjustRightInd w:val="0"/>
        <w:spacing w:after="0" w:line="259" w:lineRule="auto"/>
        <w:ind w:right="79"/>
        <w:jc w:val="both"/>
        <w:rPr>
          <w:rFonts w:ascii="Arial" w:eastAsia="Arial" w:hAnsi="Arial" w:cs="Arial"/>
          <w:color w:val="5F6062"/>
          <w:sz w:val="20"/>
          <w:szCs w:val="20"/>
        </w:rPr>
      </w:pPr>
      <w:r w:rsidRPr="00585F8B">
        <w:rPr>
          <w:rFonts w:ascii="Arial" w:eastAsia="Arial" w:hAnsi="Arial" w:cs="Arial"/>
          <w:color w:val="5F6062"/>
          <w:sz w:val="20"/>
          <w:szCs w:val="20"/>
        </w:rPr>
        <w:t>El aviso de privacidad es el documento físico, electrónico o en cualquier formato generado por el responsable que es puesto a disposición del titular con el objeto de informarle los propósitos del tratamiento al que serán sometidos sus datos personales.</w:t>
      </w:r>
    </w:p>
    <w:p w14:paraId="18CA6E83" w14:textId="77777777" w:rsidR="00585F8B" w:rsidRPr="00585F8B" w:rsidRDefault="00585F8B" w:rsidP="00585F8B">
      <w:pPr>
        <w:widowControl w:val="0"/>
        <w:autoSpaceDE w:val="0"/>
        <w:autoSpaceDN w:val="0"/>
        <w:adjustRightInd w:val="0"/>
        <w:spacing w:after="0" w:line="259" w:lineRule="auto"/>
        <w:ind w:left="426" w:right="79"/>
        <w:jc w:val="both"/>
        <w:rPr>
          <w:rFonts w:ascii="Arial" w:eastAsia="Calibri" w:hAnsi="Arial" w:cs="Arial"/>
          <w:sz w:val="20"/>
          <w:szCs w:val="20"/>
        </w:rPr>
      </w:pPr>
    </w:p>
    <w:p w14:paraId="28FE5243" w14:textId="77777777" w:rsidR="00585F8B" w:rsidRPr="00585F8B" w:rsidRDefault="00585F8B" w:rsidP="00585F8B">
      <w:pPr>
        <w:widowControl w:val="0"/>
        <w:autoSpaceDE w:val="0"/>
        <w:autoSpaceDN w:val="0"/>
        <w:adjustRightInd w:val="0"/>
        <w:spacing w:after="0" w:line="259" w:lineRule="auto"/>
        <w:ind w:right="79"/>
        <w:jc w:val="both"/>
        <w:rPr>
          <w:rFonts w:ascii="Arial" w:eastAsia="Arial" w:hAnsi="Arial" w:cs="Arial"/>
          <w:color w:val="5F6062"/>
          <w:sz w:val="20"/>
          <w:szCs w:val="20"/>
        </w:rPr>
      </w:pPr>
      <w:r w:rsidRPr="00585F8B">
        <w:rPr>
          <w:rFonts w:ascii="Arial" w:eastAsia="Arial" w:hAnsi="Arial" w:cs="Arial"/>
          <w:color w:val="5F6062"/>
          <w:sz w:val="20"/>
          <w:szCs w:val="20"/>
        </w:rPr>
        <w:t>A través de dicho aviso, el responsable tiene la obligación de informar de modo expreso, preciso e inequívoco a las y los titulares, la información que se recaba de ellos y con qué fines, así como la existencia y características principales del tratamiento al que serán sometidos sus datos personales, a fin de que puedan tomar decisiones informadas al respecto.</w:t>
      </w:r>
    </w:p>
    <w:p w14:paraId="3FA6906F" w14:textId="77777777" w:rsidR="00585F8B" w:rsidRPr="00585F8B" w:rsidRDefault="00585F8B" w:rsidP="00585F8B">
      <w:pPr>
        <w:spacing w:after="0" w:line="259" w:lineRule="auto"/>
        <w:ind w:left="426"/>
        <w:jc w:val="both"/>
        <w:rPr>
          <w:rFonts w:ascii="Arial" w:eastAsia="Calibri" w:hAnsi="Arial" w:cs="Arial"/>
          <w:b/>
          <w:sz w:val="20"/>
          <w:szCs w:val="20"/>
        </w:rPr>
      </w:pPr>
    </w:p>
    <w:p w14:paraId="73FFBFB9"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¿Qué</w:t>
      </w:r>
      <w:r w:rsidRPr="00585F8B">
        <w:rPr>
          <w:rFonts w:ascii="Arial" w:eastAsia="Calibri" w:hAnsi="Arial" w:cs="Arial"/>
          <w:b/>
          <w:sz w:val="20"/>
          <w:szCs w:val="20"/>
          <w:lang w:val="x-none"/>
        </w:rPr>
        <w:t xml:space="preserve"> es un dato personal</w:t>
      </w:r>
      <w:r w:rsidRPr="00585F8B">
        <w:rPr>
          <w:rFonts w:ascii="Arial" w:eastAsia="Calibri" w:hAnsi="Arial" w:cs="Arial"/>
          <w:b/>
          <w:sz w:val="20"/>
          <w:szCs w:val="20"/>
        </w:rPr>
        <w:t>?</w:t>
      </w:r>
    </w:p>
    <w:p w14:paraId="356B0E66" w14:textId="77777777" w:rsidR="00585F8B" w:rsidRPr="00585F8B" w:rsidRDefault="00585F8B" w:rsidP="00585F8B">
      <w:pPr>
        <w:spacing w:after="0" w:line="259" w:lineRule="auto"/>
        <w:ind w:left="426"/>
        <w:jc w:val="both"/>
        <w:rPr>
          <w:rFonts w:ascii="Arial" w:eastAsia="Calibri" w:hAnsi="Arial" w:cs="Arial"/>
          <w:b/>
          <w:sz w:val="20"/>
          <w:szCs w:val="20"/>
        </w:rPr>
      </w:pPr>
    </w:p>
    <w:p w14:paraId="67143200" w14:textId="77777777" w:rsid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Se considera dato personal a cualquier información concerniente a una persona física o jurídica colectiva identificada o identificable, establecida en cualquier formato o modalidad y que esté almacenada en sistemas y/o bases de datos.</w:t>
      </w:r>
    </w:p>
    <w:p w14:paraId="7AD529FA" w14:textId="77777777" w:rsidR="007F236E" w:rsidRDefault="007F236E" w:rsidP="00585F8B">
      <w:pPr>
        <w:spacing w:after="0" w:line="259" w:lineRule="auto"/>
        <w:ind w:firstLine="708"/>
        <w:rPr>
          <w:rFonts w:ascii="Arial" w:eastAsia="Calibri" w:hAnsi="Arial" w:cs="Arial"/>
          <w:b/>
          <w:sz w:val="20"/>
          <w:szCs w:val="20"/>
        </w:rPr>
      </w:pPr>
    </w:p>
    <w:p w14:paraId="61E8A157" w14:textId="77777777" w:rsidR="007F236E" w:rsidRDefault="007F236E" w:rsidP="00585F8B">
      <w:pPr>
        <w:spacing w:after="0" w:line="259" w:lineRule="auto"/>
        <w:ind w:firstLine="708"/>
        <w:rPr>
          <w:rFonts w:ascii="Arial" w:eastAsia="Calibri" w:hAnsi="Arial" w:cs="Arial"/>
          <w:b/>
          <w:sz w:val="20"/>
          <w:szCs w:val="20"/>
        </w:rPr>
      </w:pPr>
    </w:p>
    <w:p w14:paraId="7D433BBB" w14:textId="5EB85D85"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w:t>
      </w:r>
      <w:r w:rsidRPr="00585F8B">
        <w:rPr>
          <w:rFonts w:ascii="Arial" w:eastAsia="Calibri" w:hAnsi="Arial" w:cs="Arial"/>
          <w:b/>
          <w:sz w:val="20"/>
          <w:szCs w:val="20"/>
          <w:lang w:val="x-none"/>
        </w:rPr>
        <w:t>é es un dato personal sensible</w:t>
      </w:r>
      <w:r w:rsidRPr="00585F8B">
        <w:rPr>
          <w:rFonts w:ascii="Arial" w:eastAsia="Calibri" w:hAnsi="Arial" w:cs="Arial"/>
          <w:b/>
          <w:sz w:val="20"/>
          <w:szCs w:val="20"/>
        </w:rPr>
        <w:t>?</w:t>
      </w:r>
    </w:p>
    <w:p w14:paraId="17576D6C" w14:textId="77777777" w:rsidR="00585F8B" w:rsidRPr="00585F8B" w:rsidRDefault="00585F8B" w:rsidP="00585F8B">
      <w:pPr>
        <w:spacing w:after="0" w:line="259" w:lineRule="auto"/>
        <w:ind w:left="426"/>
        <w:jc w:val="both"/>
        <w:rPr>
          <w:rFonts w:ascii="Arial" w:eastAsia="Calibri" w:hAnsi="Arial" w:cs="Arial"/>
          <w:b/>
          <w:sz w:val="20"/>
          <w:szCs w:val="20"/>
        </w:rPr>
      </w:pPr>
    </w:p>
    <w:p w14:paraId="221D8D9A" w14:textId="7BFD3AAA" w:rsidR="00E06792"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Se consideran datos personales sensibles a las referentes de la esfera más íntima de su titular, cuya utilización indebida puede dar origen a discriminación o conlleve un riesgo grave para éste.</w:t>
      </w:r>
    </w:p>
    <w:p w14:paraId="70C2C19D" w14:textId="77777777" w:rsidR="00585F8B" w:rsidRPr="00585F8B" w:rsidRDefault="00585F8B" w:rsidP="00585F8B">
      <w:pPr>
        <w:widowControl w:val="0"/>
        <w:autoSpaceDE w:val="0"/>
        <w:autoSpaceDN w:val="0"/>
        <w:adjustRightInd w:val="0"/>
        <w:spacing w:after="0" w:line="259" w:lineRule="auto"/>
        <w:ind w:left="426" w:right="76"/>
        <w:jc w:val="both"/>
        <w:rPr>
          <w:rFonts w:ascii="Arial" w:eastAsia="Arial" w:hAnsi="Arial" w:cs="Arial"/>
          <w:color w:val="5F6062"/>
          <w:sz w:val="20"/>
          <w:szCs w:val="20"/>
        </w:rPr>
      </w:pPr>
    </w:p>
    <w:p w14:paraId="7A8A9865" w14:textId="77777777" w:rsid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De manera enunciativa, más no limitativa, se consideran sensibles aquellos datos que puedan revelar aspectos como el origen racial o étnico, información de salud física o mental, información genética, datos biométricos, firma electrónica, creencias religiosas, filosóficas o morales, afiliación sindical, opiniones políticas y preferencia sexual.</w:t>
      </w:r>
    </w:p>
    <w:p w14:paraId="725D1F5A" w14:textId="77777777" w:rsidR="00AF5EEB" w:rsidRDefault="00AF5EE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0EA9A722" w14:textId="77777777" w:rsidR="00AF5EEB" w:rsidRDefault="00AF5EE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708C7CF6" w14:textId="77777777" w:rsidR="00AF5EEB" w:rsidRDefault="00AF5EE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7C1E20D6" w14:textId="77777777" w:rsidR="00AF5EEB" w:rsidRDefault="00AF5EE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3A945726" w14:textId="77777777" w:rsidR="00AF5EEB" w:rsidRDefault="00AF5EE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1D9BF517" w14:textId="77777777" w:rsidR="00AF5EEB" w:rsidRDefault="00AF5EE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052CDBEC" w14:textId="77777777" w:rsidR="00AF5EEB" w:rsidRDefault="00AF5EE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3362247B" w14:textId="77777777" w:rsidR="00AF5EEB" w:rsidRPr="00585F8B" w:rsidRDefault="00AF5EE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p>
    <w:p w14:paraId="13010EFE" w14:textId="77777777" w:rsidR="00585F8B" w:rsidRPr="00585F8B" w:rsidRDefault="00585F8B" w:rsidP="00585F8B">
      <w:pPr>
        <w:spacing w:after="0" w:line="259" w:lineRule="auto"/>
        <w:ind w:firstLine="708"/>
        <w:rPr>
          <w:rFonts w:ascii="Arial" w:eastAsia="Calibri" w:hAnsi="Arial" w:cs="Arial"/>
          <w:b/>
          <w:sz w:val="20"/>
          <w:szCs w:val="20"/>
        </w:rPr>
      </w:pPr>
      <w:r w:rsidRPr="00585F8B">
        <w:rPr>
          <w:rFonts w:ascii="Arial" w:eastAsia="Calibri" w:hAnsi="Arial" w:cs="Arial"/>
          <w:b/>
          <w:sz w:val="20"/>
          <w:szCs w:val="20"/>
        </w:rPr>
        <w:t>¿Qué</w:t>
      </w:r>
      <w:r w:rsidRPr="00585F8B">
        <w:rPr>
          <w:rFonts w:ascii="Arial" w:eastAsia="Calibri" w:hAnsi="Arial" w:cs="Arial"/>
          <w:b/>
          <w:sz w:val="20"/>
          <w:szCs w:val="20"/>
          <w:lang w:val="x-none"/>
        </w:rPr>
        <w:t xml:space="preserve"> es el tratamiento de datos personales</w:t>
      </w:r>
      <w:r w:rsidRPr="00585F8B">
        <w:rPr>
          <w:rFonts w:ascii="Arial" w:eastAsia="Calibri" w:hAnsi="Arial" w:cs="Arial"/>
          <w:b/>
          <w:sz w:val="20"/>
          <w:szCs w:val="20"/>
        </w:rPr>
        <w:t>?</w:t>
      </w:r>
    </w:p>
    <w:p w14:paraId="2AA8E284" w14:textId="77777777" w:rsidR="00585F8B" w:rsidRPr="00585F8B" w:rsidRDefault="00585F8B" w:rsidP="00585F8B">
      <w:pPr>
        <w:spacing w:after="0" w:line="259" w:lineRule="auto"/>
        <w:ind w:left="426"/>
        <w:jc w:val="both"/>
        <w:rPr>
          <w:rFonts w:ascii="Arial" w:eastAsia="Calibri" w:hAnsi="Arial" w:cs="Arial"/>
          <w:b/>
          <w:sz w:val="20"/>
          <w:szCs w:val="20"/>
        </w:rPr>
      </w:pPr>
    </w:p>
    <w:p w14:paraId="2C06BD4B"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La Ley de Protección de Datos Personales en Posesión de Sujetos Obligados del Estado de México y Municipios (La Ley) define al tratamiento como: las operaciones efectuadas por los procedimientos manuales o automatizados aplicados a los datos personales, relacionadas con la obtención, uso, registro, organización, conservación, elaboración, utilización, comunicación, difusión, almacenamiento, posesión, acceso, manejo, aprovechamiento, divulgación, transferencia o disposición de datos personales. Así como para la determinación de responsabilidad administrativa dentro de cualquier etapa de investigación, sustanciación y terminación de responsabilidad administrativa.</w:t>
      </w:r>
    </w:p>
    <w:p w14:paraId="1998A9D6" w14:textId="77777777" w:rsidR="00585F8B" w:rsidRPr="00585F8B" w:rsidRDefault="00585F8B" w:rsidP="00585F8B">
      <w:pPr>
        <w:spacing w:after="0" w:line="259" w:lineRule="auto"/>
        <w:ind w:left="426"/>
        <w:jc w:val="both"/>
        <w:rPr>
          <w:rFonts w:ascii="Arial" w:eastAsia="Calibri" w:hAnsi="Arial" w:cs="Arial"/>
          <w:b/>
          <w:sz w:val="20"/>
          <w:szCs w:val="20"/>
        </w:rPr>
      </w:pPr>
    </w:p>
    <w:p w14:paraId="10B82414" w14:textId="77777777" w:rsidR="00585F8B" w:rsidRPr="00585F8B" w:rsidRDefault="00585F8B" w:rsidP="00585F8B">
      <w:pPr>
        <w:spacing w:after="0" w:line="259" w:lineRule="auto"/>
        <w:ind w:left="708"/>
        <w:rPr>
          <w:rFonts w:ascii="Arial" w:eastAsia="Calibri" w:hAnsi="Arial" w:cs="Arial"/>
          <w:b/>
          <w:sz w:val="20"/>
          <w:szCs w:val="20"/>
        </w:rPr>
      </w:pPr>
      <w:r w:rsidRPr="00585F8B">
        <w:rPr>
          <w:rFonts w:ascii="Arial" w:eastAsia="Calibri" w:hAnsi="Arial" w:cs="Arial"/>
          <w:b/>
          <w:sz w:val="20"/>
          <w:szCs w:val="20"/>
        </w:rPr>
        <w:t>¿De qué</w:t>
      </w:r>
      <w:r w:rsidRPr="00585F8B">
        <w:rPr>
          <w:rFonts w:ascii="Arial" w:eastAsia="Calibri" w:hAnsi="Arial" w:cs="Arial"/>
          <w:b/>
          <w:sz w:val="20"/>
          <w:szCs w:val="20"/>
          <w:lang w:val="x-none"/>
        </w:rPr>
        <w:t xml:space="preserve"> manera se protegen mis datos personales en posesión de sujetos</w:t>
      </w:r>
      <w:r w:rsidRPr="00585F8B">
        <w:rPr>
          <w:rFonts w:ascii="Arial" w:eastAsia="Calibri" w:hAnsi="Arial" w:cs="Arial"/>
          <w:b/>
          <w:sz w:val="20"/>
          <w:szCs w:val="20"/>
        </w:rPr>
        <w:t xml:space="preserve"> obligados del Estado de México y Municipios?</w:t>
      </w:r>
    </w:p>
    <w:p w14:paraId="034CC2A0" w14:textId="77777777" w:rsidR="00585F8B" w:rsidRPr="00585F8B" w:rsidRDefault="00585F8B" w:rsidP="00585F8B">
      <w:pPr>
        <w:spacing w:after="0" w:line="259" w:lineRule="auto"/>
        <w:ind w:left="426"/>
        <w:jc w:val="both"/>
        <w:rPr>
          <w:rFonts w:ascii="Arial" w:eastAsia="Calibri" w:hAnsi="Arial" w:cs="Arial"/>
          <w:b/>
          <w:sz w:val="20"/>
          <w:szCs w:val="20"/>
        </w:rPr>
      </w:pPr>
    </w:p>
    <w:p w14:paraId="32D31FCF"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La Ley tiene por objeto garantizar la protección de los datos personales que se encuentran en posesión de los sujetos obligados, así como establecer los principios, derechos, excepciones, obligaciones, sanciones y responsabilidades que rigen en la materia.</w:t>
      </w:r>
    </w:p>
    <w:p w14:paraId="68781E11" w14:textId="77777777" w:rsidR="00585F8B" w:rsidRPr="00585F8B" w:rsidRDefault="00585F8B" w:rsidP="00585F8B">
      <w:pPr>
        <w:widowControl w:val="0"/>
        <w:autoSpaceDE w:val="0"/>
        <w:autoSpaceDN w:val="0"/>
        <w:adjustRightInd w:val="0"/>
        <w:spacing w:after="0" w:line="259" w:lineRule="auto"/>
        <w:ind w:left="426" w:right="76"/>
        <w:jc w:val="both"/>
        <w:rPr>
          <w:rFonts w:ascii="Arial" w:eastAsia="Arial" w:hAnsi="Arial" w:cs="Arial"/>
          <w:color w:val="5F6062"/>
          <w:sz w:val="20"/>
          <w:szCs w:val="20"/>
        </w:rPr>
      </w:pPr>
    </w:p>
    <w:p w14:paraId="63266929" w14:textId="77777777" w:rsidR="00585F8B" w:rsidRP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Así, la Ley establece diversas obligaciones a cargo de los responsables del tratamiento de datos personales, tales como el aviso de privacidad, con el objeto de que el titular de los datos esté informado sobre qué datos personales se recaban de él y con qué finalidad. De igual manera, regula la tramitación de los derechos de Acceso, Rectificación, Cancelación y Oposición (ARCO), las transmisiones, la posibilidad de interponer denuncias por posibles violaciones a la Ley, así como los medios por los cuales el Instituto de Transparencia, Acceso a la Información Pública y Protección de Datos Personales del Estado de México y Municipios verifique el cumplimiento de las disposiciones en la materia.</w:t>
      </w:r>
    </w:p>
    <w:p w14:paraId="539D34D1" w14:textId="77777777" w:rsidR="00585F8B" w:rsidRPr="00585F8B" w:rsidRDefault="00585F8B" w:rsidP="00585F8B">
      <w:pPr>
        <w:widowControl w:val="0"/>
        <w:autoSpaceDE w:val="0"/>
        <w:autoSpaceDN w:val="0"/>
        <w:adjustRightInd w:val="0"/>
        <w:spacing w:after="0" w:line="259" w:lineRule="auto"/>
        <w:ind w:left="426" w:right="76"/>
        <w:jc w:val="both"/>
        <w:rPr>
          <w:rFonts w:ascii="Arial" w:eastAsia="Arial" w:hAnsi="Arial" w:cs="Arial"/>
          <w:color w:val="5F6062"/>
          <w:sz w:val="20"/>
          <w:szCs w:val="20"/>
        </w:rPr>
      </w:pPr>
    </w:p>
    <w:p w14:paraId="5100177B" w14:textId="298E455C" w:rsidR="00585F8B" w:rsidRDefault="00585F8B" w:rsidP="00585F8B">
      <w:pPr>
        <w:widowControl w:val="0"/>
        <w:autoSpaceDE w:val="0"/>
        <w:autoSpaceDN w:val="0"/>
        <w:adjustRightInd w:val="0"/>
        <w:spacing w:after="0" w:line="259" w:lineRule="auto"/>
        <w:ind w:right="76"/>
        <w:jc w:val="both"/>
        <w:rPr>
          <w:rFonts w:ascii="Arial" w:eastAsia="Arial" w:hAnsi="Arial" w:cs="Arial"/>
          <w:color w:val="5F6062"/>
          <w:sz w:val="20"/>
          <w:szCs w:val="20"/>
        </w:rPr>
      </w:pPr>
      <w:r w:rsidRPr="00585F8B">
        <w:rPr>
          <w:rFonts w:ascii="Arial" w:eastAsia="Arial" w:hAnsi="Arial" w:cs="Arial"/>
          <w:color w:val="5F6062"/>
          <w:sz w:val="20"/>
          <w:szCs w:val="20"/>
        </w:rPr>
        <w:t xml:space="preserve">Por ello, el Gobierno de </w:t>
      </w:r>
      <w:r w:rsidR="00E336B4">
        <w:rPr>
          <w:rFonts w:ascii="Arial" w:eastAsia="Arial" w:hAnsi="Arial" w:cs="Arial"/>
          <w:color w:val="5F6062"/>
          <w:sz w:val="20"/>
          <w:szCs w:val="20"/>
        </w:rPr>
        <w:t>Cuautitlán, México</w:t>
      </w:r>
      <w:r w:rsidRPr="00585F8B">
        <w:rPr>
          <w:rFonts w:ascii="Arial" w:eastAsia="Arial" w:hAnsi="Arial" w:cs="Arial"/>
          <w:color w:val="5F6062"/>
          <w:sz w:val="20"/>
          <w:szCs w:val="20"/>
        </w:rPr>
        <w:t>, con el objeto de dar cumplimiento a lo establecido en el artículo 31 de la Ley de Protección de Datos Personales en Posesión de los Sujetos Obligados del Estado de México y Municipios, se hace de su conocimiento lo siguiente:</w:t>
      </w:r>
    </w:p>
    <w:p w14:paraId="0B91B68F" w14:textId="77777777" w:rsidR="00585F8B" w:rsidRPr="00585F8B" w:rsidRDefault="00585F8B" w:rsidP="00585F8B">
      <w:pPr>
        <w:spacing w:after="0" w:line="276" w:lineRule="auto"/>
        <w:jc w:val="center"/>
        <w:rPr>
          <w:rFonts w:ascii="Arial" w:eastAsia="Calibri" w:hAnsi="Arial" w:cs="Arial"/>
          <w:b/>
          <w:sz w:val="20"/>
          <w:szCs w:val="20"/>
        </w:rPr>
      </w:pPr>
    </w:p>
    <w:p w14:paraId="70153C80"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La denominación del responsable.</w:t>
      </w:r>
    </w:p>
    <w:p w14:paraId="0E2CB4A6" w14:textId="7BB6F4F7" w:rsidR="008779E8"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Ayuntamiento de </w:t>
      </w:r>
      <w:r w:rsidR="00825FD3">
        <w:rPr>
          <w:rFonts w:ascii="Arial" w:eastAsia="Arial" w:hAnsi="Arial" w:cs="Arial"/>
          <w:color w:val="5F6062"/>
          <w:sz w:val="20"/>
          <w:szCs w:val="20"/>
        </w:rPr>
        <w:t>Cuautitlán, México</w:t>
      </w:r>
      <w:r w:rsidRPr="00585F8B">
        <w:rPr>
          <w:rFonts w:ascii="Arial" w:eastAsia="Arial" w:hAnsi="Arial" w:cs="Arial"/>
          <w:color w:val="5F6062"/>
          <w:sz w:val="20"/>
          <w:szCs w:val="20"/>
        </w:rPr>
        <w:t>.</w:t>
      </w:r>
    </w:p>
    <w:p w14:paraId="2CEFB0CC"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025E48C5"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nombre y cargo del administrador, así como el área o unidad administrativa a la que se encuentra adscrito.</w:t>
      </w:r>
    </w:p>
    <w:p w14:paraId="5B3BE5C5" w14:textId="77777777" w:rsidR="004F6F21" w:rsidRPr="00B17F19" w:rsidRDefault="00585F8B" w:rsidP="00133486">
      <w:pPr>
        <w:numPr>
          <w:ilvl w:val="0"/>
          <w:numId w:val="10"/>
        </w:numPr>
        <w:spacing w:after="0" w:line="240" w:lineRule="auto"/>
        <w:contextualSpacing/>
        <w:jc w:val="both"/>
        <w:rPr>
          <w:rFonts w:ascii="Monserrat" w:hAnsi="Monserrat" w:cs="Arial"/>
          <w:bCs/>
          <w:color w:val="595959" w:themeColor="text1" w:themeTint="A6"/>
          <w:lang w:val="es-ES_tradnl"/>
        </w:rPr>
      </w:pPr>
      <w:r w:rsidRPr="00B17F19">
        <w:rPr>
          <w:rFonts w:ascii="Arial" w:eastAsia="Calibri" w:hAnsi="Arial" w:cs="Arial"/>
          <w:b/>
          <w:color w:val="595959" w:themeColor="text1" w:themeTint="A6"/>
          <w:sz w:val="20"/>
          <w:szCs w:val="20"/>
        </w:rPr>
        <w:t>Nombre del administrador:</w:t>
      </w:r>
      <w:r w:rsidRPr="00B17F19">
        <w:rPr>
          <w:rFonts w:ascii="Arial" w:eastAsia="Calibri" w:hAnsi="Arial" w:cs="Arial"/>
          <w:bCs/>
          <w:color w:val="595959" w:themeColor="text1" w:themeTint="A6"/>
          <w:sz w:val="20"/>
          <w:szCs w:val="20"/>
        </w:rPr>
        <w:t xml:space="preserve"> </w:t>
      </w:r>
      <w:r w:rsidR="00825FD3" w:rsidRPr="00B17F19">
        <w:rPr>
          <w:rFonts w:ascii="Arial" w:eastAsia="Arial" w:hAnsi="Arial" w:cs="Arial"/>
          <w:bCs/>
          <w:color w:val="595959" w:themeColor="text1" w:themeTint="A6"/>
          <w:sz w:val="20"/>
          <w:szCs w:val="20"/>
        </w:rPr>
        <w:t>C</w:t>
      </w:r>
      <w:r w:rsidR="00E048EC" w:rsidRPr="00B17F19">
        <w:rPr>
          <w:rFonts w:ascii="Arial" w:eastAsia="Arial" w:hAnsi="Arial" w:cs="Arial"/>
          <w:bCs/>
          <w:color w:val="595959" w:themeColor="text1" w:themeTint="A6"/>
          <w:sz w:val="20"/>
          <w:szCs w:val="20"/>
        </w:rPr>
        <w:t>.</w:t>
      </w:r>
      <w:r w:rsidR="00E048EC" w:rsidRPr="00B17F19">
        <w:rPr>
          <w:rFonts w:ascii="Monserrat" w:hAnsi="Monserrat" w:cs="Arial"/>
          <w:bCs/>
          <w:color w:val="595959" w:themeColor="text1" w:themeTint="A6"/>
          <w:lang w:val="es-ES_tradnl"/>
        </w:rPr>
        <w:t xml:space="preserve"> José Alonso Chavarría Guevara</w:t>
      </w:r>
    </w:p>
    <w:p w14:paraId="561CBA75" w14:textId="3F989293" w:rsidR="00264431" w:rsidRPr="00B17F19" w:rsidRDefault="00264431" w:rsidP="00133486">
      <w:pPr>
        <w:numPr>
          <w:ilvl w:val="0"/>
          <w:numId w:val="10"/>
        </w:numPr>
        <w:spacing w:after="0" w:line="240" w:lineRule="auto"/>
        <w:contextualSpacing/>
        <w:jc w:val="both"/>
        <w:rPr>
          <w:rFonts w:ascii="Monserrat" w:hAnsi="Monserrat" w:cs="Arial"/>
          <w:bCs/>
          <w:color w:val="595959" w:themeColor="text1" w:themeTint="A6"/>
          <w:lang w:val="es-ES_tradnl"/>
        </w:rPr>
      </w:pPr>
      <w:r w:rsidRPr="00B17F19">
        <w:rPr>
          <w:rFonts w:ascii="Arial" w:eastAsia="Calibri" w:hAnsi="Arial" w:cs="Arial"/>
          <w:b/>
          <w:color w:val="595959" w:themeColor="text1" w:themeTint="A6"/>
          <w:sz w:val="20"/>
          <w:szCs w:val="20"/>
        </w:rPr>
        <w:t>Cargo:</w:t>
      </w:r>
      <w:r w:rsidRPr="00B17F19">
        <w:rPr>
          <w:rFonts w:ascii="Arial" w:eastAsia="Calibri" w:hAnsi="Arial" w:cs="Arial"/>
          <w:bCs/>
          <w:color w:val="595959" w:themeColor="text1" w:themeTint="A6"/>
          <w:sz w:val="20"/>
          <w:szCs w:val="20"/>
        </w:rPr>
        <w:t xml:space="preserve"> </w:t>
      </w:r>
      <w:proofErr w:type="gramStart"/>
      <w:r w:rsidRPr="00B17F19">
        <w:rPr>
          <w:rFonts w:ascii="Monserrat" w:hAnsi="Monserrat" w:cs="Arial"/>
          <w:bCs/>
          <w:color w:val="595959" w:themeColor="text1" w:themeTint="A6"/>
          <w:lang w:val="es-ES_tradnl"/>
        </w:rPr>
        <w:t>Director</w:t>
      </w:r>
      <w:proofErr w:type="gramEnd"/>
      <w:r w:rsidRPr="00B17F19">
        <w:rPr>
          <w:rFonts w:ascii="Monserrat" w:hAnsi="Monserrat" w:cs="Arial"/>
          <w:bCs/>
          <w:color w:val="595959" w:themeColor="text1" w:themeTint="A6"/>
          <w:lang w:val="es-ES_tradnl"/>
        </w:rPr>
        <w:t xml:space="preserve"> de Desarrollo Económico</w:t>
      </w:r>
    </w:p>
    <w:p w14:paraId="52F9B32F" w14:textId="7A2B0FDF" w:rsidR="00776C10" w:rsidRPr="00B17F19" w:rsidRDefault="00585F8B" w:rsidP="00C417B8">
      <w:pPr>
        <w:numPr>
          <w:ilvl w:val="0"/>
          <w:numId w:val="10"/>
        </w:numPr>
        <w:spacing w:line="276" w:lineRule="auto"/>
        <w:contextualSpacing/>
        <w:jc w:val="both"/>
        <w:rPr>
          <w:rFonts w:ascii="Arial" w:eastAsia="Calibri" w:hAnsi="Arial" w:cs="Arial"/>
          <w:bCs/>
          <w:color w:val="595959" w:themeColor="text1" w:themeTint="A6"/>
          <w:sz w:val="20"/>
          <w:szCs w:val="20"/>
        </w:rPr>
      </w:pPr>
      <w:r w:rsidRPr="00B17F19">
        <w:rPr>
          <w:rFonts w:ascii="Arial" w:eastAsia="Calibri" w:hAnsi="Arial" w:cs="Arial"/>
          <w:b/>
          <w:color w:val="595959" w:themeColor="text1" w:themeTint="A6"/>
          <w:sz w:val="20"/>
          <w:szCs w:val="20"/>
        </w:rPr>
        <w:t>Área o unidad administrativa:</w:t>
      </w:r>
      <w:r w:rsidRPr="00B17F19">
        <w:rPr>
          <w:rFonts w:ascii="Arial" w:eastAsia="Calibri" w:hAnsi="Arial" w:cs="Arial"/>
          <w:bCs/>
          <w:color w:val="595959" w:themeColor="text1" w:themeTint="A6"/>
          <w:sz w:val="20"/>
          <w:szCs w:val="20"/>
        </w:rPr>
        <w:t xml:space="preserve"> </w:t>
      </w:r>
      <w:r w:rsidR="0019440F" w:rsidRPr="00B17F19">
        <w:rPr>
          <w:rFonts w:ascii="Monserrat" w:hAnsi="Monserrat" w:cs="Arial"/>
          <w:bCs/>
          <w:color w:val="595959" w:themeColor="text1" w:themeTint="A6"/>
          <w:lang w:val="es-ES_tradnl"/>
        </w:rPr>
        <w:t>Desarrollo Económico</w:t>
      </w:r>
    </w:p>
    <w:p w14:paraId="3A3D1F1E" w14:textId="77777777" w:rsidR="00031724" w:rsidRPr="00B17F19" w:rsidRDefault="00585F8B" w:rsidP="00585F8B">
      <w:pPr>
        <w:spacing w:after="0" w:line="276" w:lineRule="auto"/>
        <w:ind w:left="1077" w:firstLine="339"/>
        <w:contextualSpacing/>
        <w:jc w:val="both"/>
        <w:rPr>
          <w:bCs/>
          <w:color w:val="595959" w:themeColor="text1" w:themeTint="A6"/>
        </w:rPr>
      </w:pPr>
      <w:r w:rsidRPr="00B17F19">
        <w:rPr>
          <w:rFonts w:ascii="Arial" w:eastAsia="Calibri" w:hAnsi="Arial" w:cs="Arial"/>
          <w:b/>
          <w:color w:val="595959" w:themeColor="text1" w:themeTint="A6"/>
          <w:sz w:val="20"/>
          <w:szCs w:val="20"/>
        </w:rPr>
        <w:t>Correo electrónico:</w:t>
      </w:r>
      <w:r w:rsidRPr="00B17F19">
        <w:rPr>
          <w:rFonts w:ascii="Arial" w:eastAsia="Calibri" w:hAnsi="Arial" w:cs="Arial"/>
          <w:bCs/>
          <w:color w:val="595959" w:themeColor="text1" w:themeTint="A6"/>
          <w:sz w:val="20"/>
          <w:szCs w:val="20"/>
        </w:rPr>
        <w:t xml:space="preserve"> </w:t>
      </w:r>
      <w:hyperlink r:id="rId8" w:history="1">
        <w:r w:rsidR="00031724" w:rsidRPr="00B17F19">
          <w:rPr>
            <w:rStyle w:val="Hipervnculo"/>
            <w:bCs/>
            <w:color w:val="595959" w:themeColor="text1" w:themeTint="A6"/>
          </w:rPr>
          <w:t>desarrolloeconomico2527@cuautitlan.gob.mx</w:t>
        </w:r>
      </w:hyperlink>
    </w:p>
    <w:p w14:paraId="7C74677B" w14:textId="328D21E2" w:rsidR="00692336" w:rsidRPr="00B17F19" w:rsidRDefault="00585F8B" w:rsidP="00585F8B">
      <w:pPr>
        <w:spacing w:after="0" w:line="276" w:lineRule="auto"/>
        <w:ind w:left="1077" w:firstLine="339"/>
        <w:contextualSpacing/>
        <w:jc w:val="both"/>
        <w:rPr>
          <w:rFonts w:ascii="Arial" w:eastAsia="Calibri" w:hAnsi="Arial" w:cs="Arial"/>
          <w:color w:val="595959" w:themeColor="text1" w:themeTint="A6"/>
          <w:sz w:val="20"/>
          <w:szCs w:val="20"/>
        </w:rPr>
      </w:pPr>
      <w:r w:rsidRPr="00B17F19">
        <w:rPr>
          <w:rFonts w:ascii="Arial" w:eastAsia="Calibri" w:hAnsi="Arial" w:cs="Arial"/>
          <w:b/>
          <w:color w:val="595959" w:themeColor="text1" w:themeTint="A6"/>
          <w:sz w:val="20"/>
          <w:szCs w:val="20"/>
        </w:rPr>
        <w:t>Teléfono:</w:t>
      </w:r>
      <w:r w:rsidRPr="00B17F19">
        <w:rPr>
          <w:rFonts w:ascii="Arial" w:eastAsia="Calibri" w:hAnsi="Arial" w:cs="Arial"/>
          <w:bCs/>
          <w:color w:val="595959" w:themeColor="text1" w:themeTint="A6"/>
          <w:sz w:val="20"/>
          <w:szCs w:val="20"/>
        </w:rPr>
        <w:t xml:space="preserve"> </w:t>
      </w:r>
      <w:r w:rsidR="00A42F8B" w:rsidRPr="00B17F19">
        <w:rPr>
          <w:rFonts w:ascii="Monserrat" w:hAnsi="Monserrat" w:cs="Arial"/>
          <w:bCs/>
          <w:color w:val="595959" w:themeColor="text1" w:themeTint="A6"/>
          <w:lang w:val="es-ES_tradnl"/>
        </w:rPr>
        <w:t>5526207800</w:t>
      </w:r>
    </w:p>
    <w:p w14:paraId="21FB9897" w14:textId="77777777" w:rsidR="00692336" w:rsidRPr="00585F8B" w:rsidRDefault="00692336" w:rsidP="00585F8B">
      <w:pPr>
        <w:spacing w:after="0" w:line="276" w:lineRule="auto"/>
        <w:ind w:left="1077" w:firstLine="339"/>
        <w:contextualSpacing/>
        <w:jc w:val="both"/>
        <w:rPr>
          <w:rFonts w:ascii="Arial" w:eastAsia="Calibri" w:hAnsi="Arial" w:cs="Arial"/>
          <w:sz w:val="20"/>
          <w:szCs w:val="20"/>
        </w:rPr>
      </w:pPr>
    </w:p>
    <w:p w14:paraId="6D1C37DA"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nombre del sistema de datos personales o base de datos al que serán incorporados los datos personales.</w:t>
      </w:r>
    </w:p>
    <w:p w14:paraId="6E979250" w14:textId="77777777" w:rsidR="00585F8B" w:rsidRPr="00045B3F" w:rsidRDefault="00585F8B" w:rsidP="00585F8B">
      <w:pPr>
        <w:spacing w:line="276" w:lineRule="auto"/>
        <w:ind w:left="1080"/>
        <w:contextualSpacing/>
        <w:jc w:val="both"/>
        <w:rPr>
          <w:rFonts w:ascii="Arial" w:eastAsia="Calibri" w:hAnsi="Arial" w:cs="Arial"/>
          <w:b/>
          <w:bCs/>
          <w:sz w:val="20"/>
          <w:szCs w:val="20"/>
        </w:rPr>
      </w:pPr>
    </w:p>
    <w:p w14:paraId="53258635" w14:textId="1E335609" w:rsidR="00585F8B" w:rsidRPr="00B17F19" w:rsidRDefault="00D74D8F" w:rsidP="00585F8B">
      <w:pPr>
        <w:spacing w:line="276" w:lineRule="auto"/>
        <w:ind w:left="1080"/>
        <w:contextualSpacing/>
        <w:jc w:val="both"/>
        <w:rPr>
          <w:rFonts w:ascii="Arial" w:eastAsia="Arial" w:hAnsi="Arial" w:cs="Arial"/>
          <w:color w:val="5F6062"/>
          <w:sz w:val="20"/>
          <w:szCs w:val="20"/>
        </w:rPr>
      </w:pPr>
      <w:r w:rsidRPr="00B17F19">
        <w:rPr>
          <w:rFonts w:ascii="Arial" w:eastAsia="Arial" w:hAnsi="Arial" w:cs="Arial"/>
          <w:color w:val="5F6062"/>
          <w:sz w:val="20"/>
          <w:szCs w:val="20"/>
        </w:rPr>
        <w:t>Comparecencias en el Departamento de Jurídico</w:t>
      </w:r>
    </w:p>
    <w:p w14:paraId="03751D1B" w14:textId="77777777" w:rsidR="00D74D8F" w:rsidRPr="00585F8B" w:rsidRDefault="00D74D8F" w:rsidP="00585F8B">
      <w:pPr>
        <w:spacing w:line="276" w:lineRule="auto"/>
        <w:ind w:left="1080"/>
        <w:contextualSpacing/>
        <w:jc w:val="both"/>
        <w:rPr>
          <w:rFonts w:ascii="Arial" w:eastAsia="Arial" w:hAnsi="Arial" w:cs="Arial"/>
          <w:color w:val="5F6062"/>
          <w:sz w:val="20"/>
          <w:szCs w:val="20"/>
        </w:rPr>
      </w:pPr>
    </w:p>
    <w:p w14:paraId="619A7F03" w14:textId="77777777" w:rsidR="00585F8B" w:rsidRPr="00585F8B" w:rsidRDefault="00585F8B" w:rsidP="00585F8B">
      <w:pPr>
        <w:numPr>
          <w:ilvl w:val="0"/>
          <w:numId w:val="11"/>
        </w:numPr>
        <w:spacing w:line="258" w:lineRule="auto"/>
        <w:contextualSpacing/>
        <w:jc w:val="both"/>
        <w:rPr>
          <w:rFonts w:ascii="Arial" w:eastAsia="Arial" w:hAnsi="Arial" w:cs="Arial"/>
          <w:b/>
          <w:bCs/>
          <w:color w:val="5F6062"/>
          <w:sz w:val="14"/>
          <w:szCs w:val="14"/>
        </w:rPr>
      </w:pPr>
      <w:r w:rsidRPr="00585F8B">
        <w:rPr>
          <w:rFonts w:ascii="Arial" w:eastAsia="Calibri" w:hAnsi="Arial" w:cs="Arial"/>
          <w:b/>
          <w:sz w:val="20"/>
          <w:szCs w:val="20"/>
        </w:rPr>
        <w:t>Número de registro:</w:t>
      </w:r>
      <w:r w:rsidRPr="00585F8B">
        <w:rPr>
          <w:rFonts w:ascii="Arial" w:eastAsia="Calibri" w:hAnsi="Arial" w:cs="Arial"/>
          <w:sz w:val="20"/>
          <w:szCs w:val="20"/>
        </w:rPr>
        <w:t xml:space="preserve"> </w:t>
      </w:r>
      <w:r w:rsidRPr="00585F8B">
        <w:rPr>
          <w:rFonts w:ascii="Arial" w:eastAsia="Arial" w:hAnsi="Arial" w:cs="Arial"/>
          <w:color w:val="5F6062"/>
          <w:sz w:val="14"/>
          <w:szCs w:val="14"/>
        </w:rPr>
        <w:t xml:space="preserve">  </w:t>
      </w:r>
      <w:r w:rsidRPr="00585F8B">
        <w:rPr>
          <w:rFonts w:ascii="Arial" w:eastAsia="Arial" w:hAnsi="Arial" w:cs="Arial"/>
          <w:color w:val="5F6062"/>
          <w:sz w:val="14"/>
          <w:szCs w:val="14"/>
        </w:rPr>
        <w:tab/>
      </w:r>
    </w:p>
    <w:p w14:paraId="7F07752C" w14:textId="4580D6C5" w:rsidR="00585F8B" w:rsidRDefault="00FC6202" w:rsidP="00585F8B">
      <w:pPr>
        <w:spacing w:line="258" w:lineRule="auto"/>
        <w:ind w:left="3552" w:firstLine="348"/>
        <w:contextualSpacing/>
        <w:jc w:val="both"/>
        <w:rPr>
          <w:rFonts w:ascii="Arial" w:eastAsia="Arial" w:hAnsi="Arial" w:cs="Arial"/>
          <w:color w:val="404040" w:themeColor="text1" w:themeTint="BF"/>
          <w:sz w:val="20"/>
          <w:szCs w:val="20"/>
        </w:rPr>
      </w:pPr>
      <w:r w:rsidRPr="00B17F19">
        <w:rPr>
          <w:rFonts w:ascii="Arial" w:eastAsia="Arial" w:hAnsi="Arial" w:cs="Arial"/>
          <w:color w:val="404040" w:themeColor="text1" w:themeTint="BF"/>
          <w:sz w:val="20"/>
          <w:szCs w:val="20"/>
        </w:rPr>
        <w:t>36</w:t>
      </w:r>
      <w:r w:rsidR="00585F8B" w:rsidRPr="00B17F19">
        <w:rPr>
          <w:rFonts w:ascii="Arial" w:eastAsia="Arial" w:hAnsi="Arial" w:cs="Arial"/>
          <w:color w:val="404040" w:themeColor="text1" w:themeTint="BF"/>
          <w:sz w:val="20"/>
          <w:szCs w:val="20"/>
        </w:rPr>
        <w:t>/</w:t>
      </w:r>
      <w:r w:rsidR="00E06792" w:rsidRPr="00B17F19">
        <w:rPr>
          <w:rFonts w:ascii="Arial" w:eastAsia="Arial" w:hAnsi="Arial" w:cs="Arial"/>
          <w:color w:val="404040" w:themeColor="text1" w:themeTint="BF"/>
          <w:sz w:val="20"/>
          <w:szCs w:val="20"/>
        </w:rPr>
        <w:t>CUAUTITLAN</w:t>
      </w:r>
      <w:r w:rsidR="00585F8B" w:rsidRPr="00B17F19">
        <w:rPr>
          <w:rFonts w:ascii="Arial" w:eastAsia="Arial" w:hAnsi="Arial" w:cs="Arial"/>
          <w:color w:val="404040" w:themeColor="text1" w:themeTint="BF"/>
          <w:sz w:val="20"/>
          <w:szCs w:val="20"/>
        </w:rPr>
        <w:t>/SDP/</w:t>
      </w:r>
      <w:r w:rsidRPr="00B17F19">
        <w:rPr>
          <w:rFonts w:ascii="Arial" w:eastAsia="Arial" w:hAnsi="Arial" w:cs="Arial"/>
          <w:color w:val="404040" w:themeColor="text1" w:themeTint="BF"/>
          <w:sz w:val="20"/>
          <w:szCs w:val="20"/>
        </w:rPr>
        <w:t>2025</w:t>
      </w:r>
      <w:r w:rsidR="00585F8B" w:rsidRPr="00B17F19">
        <w:rPr>
          <w:rFonts w:ascii="Arial" w:eastAsia="Arial" w:hAnsi="Arial" w:cs="Arial"/>
          <w:color w:val="404040" w:themeColor="text1" w:themeTint="BF"/>
          <w:sz w:val="20"/>
          <w:szCs w:val="20"/>
        </w:rPr>
        <w:t xml:space="preserve"> (</w:t>
      </w:r>
      <w:r w:rsidR="00B502E8" w:rsidRPr="00B17F19">
        <w:rPr>
          <w:rFonts w:ascii="Arial" w:eastAsia="Arial" w:hAnsi="Arial" w:cs="Arial"/>
          <w:color w:val="404040" w:themeColor="text1" w:themeTint="BF"/>
          <w:sz w:val="20"/>
          <w:szCs w:val="20"/>
        </w:rPr>
        <w:t>FÍSICA</w:t>
      </w:r>
      <w:r w:rsidR="00585F8B" w:rsidRPr="00B17F19">
        <w:rPr>
          <w:rFonts w:ascii="Arial" w:eastAsia="Arial" w:hAnsi="Arial" w:cs="Arial"/>
          <w:color w:val="404040" w:themeColor="text1" w:themeTint="BF"/>
          <w:sz w:val="20"/>
          <w:szCs w:val="20"/>
        </w:rPr>
        <w:t>)</w:t>
      </w:r>
      <w:r w:rsidR="00045B3F" w:rsidRPr="00B17F19">
        <w:rPr>
          <w:rFonts w:ascii="Arial" w:eastAsia="Arial" w:hAnsi="Arial" w:cs="Arial"/>
          <w:color w:val="404040" w:themeColor="text1" w:themeTint="BF"/>
          <w:sz w:val="20"/>
          <w:szCs w:val="20"/>
        </w:rPr>
        <w:t xml:space="preserve"> </w:t>
      </w:r>
    </w:p>
    <w:p w14:paraId="72ECAE68" w14:textId="77777777" w:rsidR="00AF5EEB" w:rsidRDefault="00AF5EEB" w:rsidP="00585F8B">
      <w:pPr>
        <w:spacing w:line="258" w:lineRule="auto"/>
        <w:ind w:left="3552" w:firstLine="348"/>
        <w:contextualSpacing/>
        <w:jc w:val="both"/>
        <w:rPr>
          <w:rFonts w:ascii="Arial" w:eastAsia="Arial" w:hAnsi="Arial" w:cs="Arial"/>
          <w:color w:val="404040" w:themeColor="text1" w:themeTint="BF"/>
          <w:sz w:val="20"/>
          <w:szCs w:val="20"/>
        </w:rPr>
      </w:pPr>
    </w:p>
    <w:p w14:paraId="60679452" w14:textId="77777777" w:rsidR="00AF5EEB" w:rsidRDefault="00AF5EEB" w:rsidP="00585F8B">
      <w:pPr>
        <w:spacing w:line="258" w:lineRule="auto"/>
        <w:ind w:left="3552" w:firstLine="348"/>
        <w:contextualSpacing/>
        <w:jc w:val="both"/>
        <w:rPr>
          <w:rFonts w:ascii="Arial" w:eastAsia="Arial" w:hAnsi="Arial" w:cs="Arial"/>
          <w:color w:val="404040" w:themeColor="text1" w:themeTint="BF"/>
          <w:sz w:val="20"/>
          <w:szCs w:val="20"/>
        </w:rPr>
      </w:pPr>
    </w:p>
    <w:p w14:paraId="481D8E79" w14:textId="77777777" w:rsidR="00AF5EEB" w:rsidRDefault="00AF5EEB" w:rsidP="00585F8B">
      <w:pPr>
        <w:spacing w:line="258" w:lineRule="auto"/>
        <w:ind w:left="3552" w:firstLine="348"/>
        <w:contextualSpacing/>
        <w:jc w:val="both"/>
        <w:rPr>
          <w:rFonts w:ascii="Arial" w:eastAsia="Arial" w:hAnsi="Arial" w:cs="Arial"/>
          <w:color w:val="404040" w:themeColor="text1" w:themeTint="BF"/>
          <w:sz w:val="20"/>
          <w:szCs w:val="20"/>
        </w:rPr>
      </w:pPr>
    </w:p>
    <w:p w14:paraId="3E8D736E" w14:textId="77777777" w:rsidR="00AF5EEB" w:rsidRDefault="00AF5EEB" w:rsidP="00585F8B">
      <w:pPr>
        <w:spacing w:line="258" w:lineRule="auto"/>
        <w:ind w:left="3552" w:firstLine="348"/>
        <w:contextualSpacing/>
        <w:jc w:val="both"/>
        <w:rPr>
          <w:rFonts w:ascii="Arial" w:eastAsia="Arial" w:hAnsi="Arial" w:cs="Arial"/>
          <w:color w:val="404040" w:themeColor="text1" w:themeTint="BF"/>
          <w:sz w:val="20"/>
          <w:szCs w:val="20"/>
        </w:rPr>
      </w:pPr>
    </w:p>
    <w:p w14:paraId="28E04534" w14:textId="77777777" w:rsidR="00AF5EEB" w:rsidRDefault="00AF5EEB" w:rsidP="00585F8B">
      <w:pPr>
        <w:spacing w:line="258" w:lineRule="auto"/>
        <w:ind w:left="3552" w:firstLine="348"/>
        <w:contextualSpacing/>
        <w:jc w:val="both"/>
        <w:rPr>
          <w:rFonts w:ascii="Arial" w:eastAsia="Arial" w:hAnsi="Arial" w:cs="Arial"/>
          <w:color w:val="404040" w:themeColor="text1" w:themeTint="BF"/>
          <w:sz w:val="20"/>
          <w:szCs w:val="20"/>
        </w:rPr>
      </w:pPr>
    </w:p>
    <w:p w14:paraId="278BFE2B" w14:textId="77777777" w:rsidR="00AF5EEB" w:rsidRDefault="00AF5EEB" w:rsidP="00585F8B">
      <w:pPr>
        <w:spacing w:line="258" w:lineRule="auto"/>
        <w:ind w:left="3552" w:firstLine="348"/>
        <w:contextualSpacing/>
        <w:jc w:val="both"/>
        <w:rPr>
          <w:rFonts w:ascii="Arial" w:eastAsia="Arial" w:hAnsi="Arial" w:cs="Arial"/>
          <w:color w:val="404040" w:themeColor="text1" w:themeTint="BF"/>
          <w:sz w:val="20"/>
          <w:szCs w:val="20"/>
        </w:rPr>
      </w:pPr>
    </w:p>
    <w:p w14:paraId="35716789" w14:textId="77777777" w:rsidR="00AF5EEB" w:rsidRDefault="00AF5EEB" w:rsidP="00585F8B">
      <w:pPr>
        <w:spacing w:line="258" w:lineRule="auto"/>
        <w:ind w:left="3552" w:firstLine="348"/>
        <w:contextualSpacing/>
        <w:jc w:val="both"/>
        <w:rPr>
          <w:rFonts w:ascii="Arial" w:eastAsia="Arial" w:hAnsi="Arial" w:cs="Arial"/>
          <w:color w:val="404040" w:themeColor="text1" w:themeTint="BF"/>
          <w:sz w:val="20"/>
          <w:szCs w:val="20"/>
        </w:rPr>
      </w:pPr>
    </w:p>
    <w:p w14:paraId="70554A25" w14:textId="77777777" w:rsidR="00AF5EEB" w:rsidRDefault="00AF5EEB" w:rsidP="00585F8B">
      <w:pPr>
        <w:spacing w:line="258" w:lineRule="auto"/>
        <w:ind w:left="3552" w:firstLine="348"/>
        <w:contextualSpacing/>
        <w:jc w:val="both"/>
        <w:rPr>
          <w:rFonts w:ascii="Arial" w:eastAsia="Arial" w:hAnsi="Arial" w:cs="Arial"/>
          <w:color w:val="404040" w:themeColor="text1" w:themeTint="BF"/>
          <w:sz w:val="20"/>
          <w:szCs w:val="20"/>
        </w:rPr>
      </w:pPr>
    </w:p>
    <w:p w14:paraId="1298BF35" w14:textId="77777777" w:rsidR="00AF5EEB" w:rsidRPr="00B17F19" w:rsidRDefault="00AF5EEB" w:rsidP="00585F8B">
      <w:pPr>
        <w:spacing w:line="258" w:lineRule="auto"/>
        <w:ind w:left="3552" w:firstLine="348"/>
        <w:contextualSpacing/>
        <w:jc w:val="both"/>
        <w:rPr>
          <w:rFonts w:ascii="Arial" w:eastAsia="Arial" w:hAnsi="Arial" w:cs="Arial"/>
          <w:color w:val="404040" w:themeColor="text1" w:themeTint="BF"/>
          <w:sz w:val="20"/>
          <w:szCs w:val="20"/>
        </w:rPr>
      </w:pPr>
    </w:p>
    <w:p w14:paraId="5C270614" w14:textId="77777777" w:rsidR="00585F8B" w:rsidRPr="00585F8B" w:rsidRDefault="00585F8B" w:rsidP="00585F8B">
      <w:pPr>
        <w:spacing w:line="258" w:lineRule="auto"/>
        <w:ind w:left="3552" w:firstLine="348"/>
        <w:contextualSpacing/>
        <w:jc w:val="both"/>
        <w:rPr>
          <w:rFonts w:ascii="Arial" w:eastAsia="Arial" w:hAnsi="Arial" w:cs="Arial"/>
          <w:color w:val="5F6062"/>
          <w:sz w:val="20"/>
          <w:szCs w:val="20"/>
        </w:rPr>
      </w:pPr>
      <w:r w:rsidRPr="00585F8B">
        <w:rPr>
          <w:rFonts w:ascii="Arial" w:eastAsia="Arial" w:hAnsi="Arial" w:cs="Arial"/>
          <w:color w:val="5F6062"/>
          <w:sz w:val="20"/>
          <w:szCs w:val="20"/>
        </w:rPr>
        <w:t>   </w:t>
      </w:r>
    </w:p>
    <w:p w14:paraId="60211916" w14:textId="77777777" w:rsidR="00585F8B" w:rsidRPr="00585F8B" w:rsidRDefault="00585F8B" w:rsidP="00585F8B">
      <w:pPr>
        <w:numPr>
          <w:ilvl w:val="0"/>
          <w:numId w:val="9"/>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Los datos personales que serán sometidos a tratamiento, identificando los que son sensibles.</w:t>
      </w:r>
    </w:p>
    <w:p w14:paraId="70CC4971"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56D4B0DB" w14:textId="48640B8C" w:rsidR="00EF6F4D" w:rsidRPr="00B17F19" w:rsidRDefault="00585F8B" w:rsidP="00585F8B">
      <w:pPr>
        <w:spacing w:line="276" w:lineRule="auto"/>
        <w:ind w:left="1080"/>
        <w:contextualSpacing/>
        <w:jc w:val="both"/>
        <w:rPr>
          <w:rFonts w:ascii="Monserrat" w:hAnsi="Monserrat" w:cs="Arial"/>
          <w:color w:val="595959" w:themeColor="text1" w:themeTint="A6"/>
        </w:rPr>
      </w:pPr>
      <w:r w:rsidRPr="00585F8B">
        <w:rPr>
          <w:rFonts w:ascii="Arial" w:eastAsia="Calibri" w:hAnsi="Arial" w:cs="Arial"/>
          <w:b/>
          <w:sz w:val="20"/>
          <w:szCs w:val="20"/>
        </w:rPr>
        <w:t>Datos de Identificación</w:t>
      </w:r>
      <w:r w:rsidR="00116291" w:rsidRPr="00B17F19">
        <w:rPr>
          <w:rFonts w:ascii="Monserrat" w:hAnsi="Monserrat" w:cs="Arial"/>
          <w:color w:val="595959" w:themeColor="text1" w:themeTint="A6"/>
        </w:rPr>
        <w:t>:</w:t>
      </w:r>
      <w:r w:rsidR="00116291" w:rsidRPr="00B17F19">
        <w:rPr>
          <w:rFonts w:ascii="Segoe UI" w:hAnsi="Segoe UI" w:cs="Segoe UI"/>
          <w:color w:val="595959" w:themeColor="text1" w:themeTint="A6"/>
          <w:shd w:val="clear" w:color="auto" w:fill="FFFFFF"/>
        </w:rPr>
        <w:t xml:space="preserve"> </w:t>
      </w:r>
      <w:r w:rsidR="00F71131" w:rsidRPr="00B17F19">
        <w:rPr>
          <w:rFonts w:ascii="Monserrat" w:hAnsi="Monserrat" w:cs="Arial"/>
          <w:color w:val="595959" w:themeColor="text1" w:themeTint="A6"/>
        </w:rPr>
        <w:t xml:space="preserve">Nombre Completo, Edad, RFC, </w:t>
      </w:r>
      <w:r w:rsidR="00DA3F1A">
        <w:rPr>
          <w:rFonts w:ascii="Monserrat" w:hAnsi="Monserrat" w:cs="Arial"/>
          <w:color w:val="595959" w:themeColor="text1" w:themeTint="A6"/>
        </w:rPr>
        <w:t>CURP</w:t>
      </w:r>
      <w:r w:rsidR="00F71131" w:rsidRPr="00B17F19">
        <w:rPr>
          <w:rFonts w:ascii="Monserrat" w:hAnsi="Monserrat" w:cs="Arial"/>
          <w:color w:val="595959" w:themeColor="text1" w:themeTint="A6"/>
        </w:rPr>
        <w:t>, domicilio, Clave de Elector, Identificación o equivalente y teléfono celular particular.</w:t>
      </w:r>
    </w:p>
    <w:p w14:paraId="640677FB" w14:textId="77777777" w:rsidR="00F71131" w:rsidRPr="00585F8B" w:rsidRDefault="00F71131" w:rsidP="00585F8B">
      <w:pPr>
        <w:spacing w:line="276" w:lineRule="auto"/>
        <w:ind w:left="1080"/>
        <w:contextualSpacing/>
        <w:jc w:val="both"/>
        <w:rPr>
          <w:rFonts w:ascii="Arial" w:eastAsia="Calibri" w:hAnsi="Arial" w:cs="Arial"/>
          <w:sz w:val="20"/>
          <w:szCs w:val="20"/>
        </w:rPr>
      </w:pPr>
    </w:p>
    <w:p w14:paraId="14D3C12C"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Cualquier vulnerabilidad o afectación en la confidencialidad de dichos datos deberá ser reportada ante el responsable del sistema de datos personales, a fin de que se establezcan alternativas de solución, ya sean de carácter preventivo o correctivo.</w:t>
      </w:r>
    </w:p>
    <w:p w14:paraId="1AA68071"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33AA0C89" w14:textId="740AF51B"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Los datos referidos se obtienen</w:t>
      </w:r>
      <w:r w:rsidR="00B17F19">
        <w:rPr>
          <w:rFonts w:ascii="Arial" w:eastAsia="Arial" w:hAnsi="Arial" w:cs="Arial"/>
          <w:color w:val="5F6062"/>
          <w:sz w:val="20"/>
          <w:szCs w:val="20"/>
        </w:rPr>
        <w:t xml:space="preserve"> cuando el comerciante es citado y se presenta en el Departamento de Jurídico,</w:t>
      </w:r>
      <w:r w:rsidRPr="00585F8B">
        <w:rPr>
          <w:rFonts w:ascii="Arial" w:eastAsia="Arial" w:hAnsi="Arial" w:cs="Arial"/>
          <w:color w:val="5F6062"/>
          <w:sz w:val="20"/>
          <w:szCs w:val="20"/>
        </w:rPr>
        <w:t xml:space="preserve"> mediante los cuales se obtiene su consentimiento tácito para el tratamiento de los datos personales en las finalidades previstas en el presente aviso de privacidad, en el momento que se pone a su disposición.</w:t>
      </w:r>
    </w:p>
    <w:p w14:paraId="72C7A8C5" w14:textId="77777777" w:rsidR="00B17F19" w:rsidRPr="00585F8B" w:rsidRDefault="00B17F19" w:rsidP="00585F8B">
      <w:pPr>
        <w:spacing w:line="276" w:lineRule="auto"/>
        <w:ind w:left="1080"/>
        <w:contextualSpacing/>
        <w:jc w:val="both"/>
        <w:rPr>
          <w:rFonts w:ascii="Arial" w:eastAsia="Arial" w:hAnsi="Arial" w:cs="Arial"/>
          <w:color w:val="5F6062"/>
          <w:sz w:val="20"/>
          <w:szCs w:val="20"/>
        </w:rPr>
      </w:pPr>
    </w:p>
    <w:p w14:paraId="1DAFB6CB"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carácter obligatorio o facultativo de la entrega de datos personales.</w:t>
      </w:r>
    </w:p>
    <w:p w14:paraId="7904529C" w14:textId="77777777" w:rsidR="00585F8B" w:rsidRPr="00585F8B" w:rsidRDefault="00585F8B" w:rsidP="00585F8B">
      <w:pPr>
        <w:spacing w:line="252" w:lineRule="auto"/>
        <w:ind w:left="1080"/>
        <w:contextualSpacing/>
        <w:jc w:val="both"/>
        <w:rPr>
          <w:rFonts w:ascii="Arial" w:eastAsia="Arial" w:hAnsi="Arial" w:cs="Arial"/>
          <w:color w:val="5F6062"/>
          <w:sz w:val="20"/>
          <w:szCs w:val="20"/>
        </w:rPr>
      </w:pPr>
    </w:p>
    <w:p w14:paraId="35E23075" w14:textId="77777777" w:rsidR="00585F8B" w:rsidRDefault="00585F8B" w:rsidP="00585F8B">
      <w:pPr>
        <w:spacing w:line="252"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cantidad de datos personales bajo tratamiento dependerá de su forma de obtención y de los supuestos específicos que deriven de la atención. Sin embargo, en todos los casos, la entrega de los datos personales es facultativa, toda vez que para ingresar alguna queja o denuncia también se podrá realizar de manera anónima. </w:t>
      </w:r>
    </w:p>
    <w:p w14:paraId="3508200F" w14:textId="77777777" w:rsidR="00C858CE" w:rsidRDefault="00C858CE" w:rsidP="00585F8B">
      <w:pPr>
        <w:spacing w:line="252" w:lineRule="auto"/>
        <w:ind w:left="1080"/>
        <w:contextualSpacing/>
        <w:jc w:val="both"/>
        <w:rPr>
          <w:rFonts w:ascii="Arial" w:eastAsia="Arial" w:hAnsi="Arial" w:cs="Arial"/>
          <w:color w:val="5F6062"/>
          <w:sz w:val="20"/>
          <w:szCs w:val="20"/>
        </w:rPr>
      </w:pPr>
    </w:p>
    <w:p w14:paraId="12AED78B"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Consecuencias de la negativa a suministrarlos.</w:t>
      </w:r>
    </w:p>
    <w:p w14:paraId="588F9E07"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28A9B1B7" w14:textId="1651DCD4" w:rsidR="00B17F19"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negativa a proporcionar la información requerida, produce como consecuencia, que de no proporcionar una dirección de correo electrónico o domicilio para oír y recibir notificaciones no será posible dar seguimiento a dicho trámite. </w:t>
      </w:r>
    </w:p>
    <w:p w14:paraId="708D0A97"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480215BB" w14:textId="046CBCCE" w:rsidR="00764887" w:rsidRPr="007F236E" w:rsidRDefault="00585F8B" w:rsidP="00FA6563">
      <w:pPr>
        <w:numPr>
          <w:ilvl w:val="0"/>
          <w:numId w:val="5"/>
        </w:numPr>
        <w:spacing w:line="276" w:lineRule="auto"/>
        <w:contextualSpacing/>
        <w:jc w:val="both"/>
        <w:rPr>
          <w:rFonts w:ascii="Arial" w:eastAsia="Calibri" w:hAnsi="Arial" w:cs="Arial"/>
          <w:b/>
          <w:sz w:val="20"/>
          <w:szCs w:val="20"/>
        </w:rPr>
      </w:pPr>
      <w:r w:rsidRPr="007F236E">
        <w:rPr>
          <w:rFonts w:ascii="Arial" w:eastAsia="Calibri" w:hAnsi="Arial" w:cs="Arial"/>
          <w:b/>
          <w:sz w:val="20"/>
          <w:szCs w:val="20"/>
        </w:rPr>
        <w:t>Las finalidades del tratamiento para las cuales se obtienen los datos personales, distinguiendo aquellas que requieran consentimiento del titular.</w:t>
      </w:r>
    </w:p>
    <w:p w14:paraId="365304C8"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29EB3184" w14:textId="77777777" w:rsidR="00585F8B" w:rsidRPr="00585F8B" w:rsidRDefault="00585F8B" w:rsidP="00585F8B">
      <w:pPr>
        <w:numPr>
          <w:ilvl w:val="0"/>
          <w:numId w:val="12"/>
        </w:numPr>
        <w:spacing w:line="259" w:lineRule="auto"/>
        <w:contextualSpacing/>
        <w:jc w:val="both"/>
        <w:rPr>
          <w:rFonts w:ascii="Arial" w:eastAsia="Calibri" w:hAnsi="Arial" w:cs="Arial"/>
          <w:b/>
          <w:sz w:val="20"/>
          <w:szCs w:val="20"/>
        </w:rPr>
      </w:pPr>
      <w:r w:rsidRPr="00585F8B">
        <w:rPr>
          <w:rFonts w:ascii="Arial" w:eastAsia="Calibri" w:hAnsi="Arial" w:cs="Arial"/>
          <w:b/>
          <w:sz w:val="20"/>
          <w:szCs w:val="20"/>
        </w:rPr>
        <w:t xml:space="preserve">Finalidad principal del tratamiento: </w:t>
      </w:r>
    </w:p>
    <w:p w14:paraId="7F8956BB" w14:textId="77777777" w:rsidR="004D6C59" w:rsidRPr="004D6C59" w:rsidRDefault="004D6C59" w:rsidP="004D6C59">
      <w:pPr>
        <w:spacing w:line="276" w:lineRule="auto"/>
        <w:ind w:left="1080"/>
        <w:contextualSpacing/>
        <w:jc w:val="both"/>
        <w:rPr>
          <w:rFonts w:ascii="Arial" w:eastAsia="Arial" w:hAnsi="Arial" w:cs="Arial"/>
          <w:color w:val="5F6062"/>
          <w:sz w:val="20"/>
          <w:szCs w:val="20"/>
        </w:rPr>
      </w:pPr>
      <w:r w:rsidRPr="004D6C59">
        <w:rPr>
          <w:rFonts w:ascii="Arial" w:eastAsia="Arial" w:hAnsi="Arial" w:cs="Arial"/>
          <w:color w:val="5F6062"/>
          <w:sz w:val="20"/>
          <w:szCs w:val="20"/>
        </w:rPr>
        <w:t>Realizar el estudio, planeación, promoción, trámite y coordinación de las acciones orientadas a la atención oportuna de las unidades económicas, así como al fomento del empleo dentro del municipio, actuando bajo la directriz de la Presidencia Municipal. Es responsable de la aplicación, dentro del territorio municipal, de la Ley de Competitividad y Ordenamiento Comercial del Estado de México, normativa estatal que establece un sistema de coordinación entre las autoridades del Gobierno del Estado de México y los Gobiernos Municipales. La correcta aplicación de esta legislación responde al compromiso de que Cuautitlán continúe en una dinámica de modernización económica, promoviendo la apertura, desarrollo y regularización de las actividades comerciales y de servicios.</w:t>
      </w:r>
    </w:p>
    <w:p w14:paraId="6957D833" w14:textId="09CA81FF" w:rsidR="00585F8B" w:rsidRPr="00F812AF" w:rsidRDefault="00585F8B" w:rsidP="00F812AF">
      <w:pPr>
        <w:pStyle w:val="Prrafodelista"/>
        <w:numPr>
          <w:ilvl w:val="0"/>
          <w:numId w:val="12"/>
        </w:numPr>
        <w:spacing w:line="252" w:lineRule="auto"/>
        <w:jc w:val="both"/>
        <w:rPr>
          <w:rFonts w:ascii="Arial" w:eastAsia="Calibri" w:hAnsi="Arial" w:cs="Arial"/>
          <w:sz w:val="20"/>
          <w:szCs w:val="20"/>
        </w:rPr>
      </w:pPr>
      <w:r w:rsidRPr="00F812AF">
        <w:rPr>
          <w:rFonts w:ascii="Arial" w:eastAsia="Calibri" w:hAnsi="Arial" w:cs="Arial"/>
          <w:b/>
          <w:sz w:val="20"/>
          <w:szCs w:val="20"/>
        </w:rPr>
        <w:t xml:space="preserve">Finalidad secundaria del tratamiento: </w:t>
      </w:r>
    </w:p>
    <w:p w14:paraId="2199DC95" w14:textId="51A76453" w:rsidR="00C858CE" w:rsidRDefault="00F155A6" w:rsidP="00C858CE">
      <w:pPr>
        <w:spacing w:line="252" w:lineRule="auto"/>
        <w:ind w:left="1068"/>
        <w:jc w:val="both"/>
        <w:rPr>
          <w:rFonts w:ascii="Arial" w:eastAsia="Arial" w:hAnsi="Arial" w:cs="Arial"/>
          <w:color w:val="5F6062"/>
          <w:sz w:val="20"/>
          <w:szCs w:val="20"/>
        </w:rPr>
      </w:pPr>
      <w:bookmarkStart w:id="2" w:name="_Hlk210656532"/>
      <w:r w:rsidRPr="00F155A6">
        <w:rPr>
          <w:rFonts w:ascii="Arial" w:eastAsia="Arial" w:hAnsi="Arial" w:cs="Arial"/>
          <w:color w:val="5F6062"/>
          <w:sz w:val="20"/>
          <w:szCs w:val="20"/>
        </w:rPr>
        <w:t>Los datos son utilizados para realizar un registro de las comparecencias realizadas en la Jefatura de Notificaciones y Procedimientos</w:t>
      </w:r>
      <w:bookmarkEnd w:id="2"/>
      <w:r w:rsidR="0003395A" w:rsidRPr="00B17F19">
        <w:rPr>
          <w:rFonts w:ascii="Arial" w:eastAsia="Arial" w:hAnsi="Arial" w:cs="Arial"/>
          <w:color w:val="5F6062"/>
          <w:sz w:val="20"/>
          <w:szCs w:val="20"/>
        </w:rPr>
        <w:t>.</w:t>
      </w:r>
    </w:p>
    <w:p w14:paraId="734DCF92" w14:textId="77777777" w:rsidR="00302D98" w:rsidRDefault="00302D98" w:rsidP="00C858CE">
      <w:pPr>
        <w:spacing w:line="252" w:lineRule="auto"/>
        <w:ind w:left="1068"/>
        <w:jc w:val="both"/>
        <w:rPr>
          <w:rFonts w:ascii="Arial" w:eastAsia="Arial" w:hAnsi="Arial" w:cs="Arial"/>
          <w:color w:val="5F6062"/>
          <w:sz w:val="20"/>
          <w:szCs w:val="20"/>
        </w:rPr>
      </w:pPr>
    </w:p>
    <w:p w14:paraId="033DC164" w14:textId="77777777" w:rsidR="00D9676F" w:rsidRDefault="00D9676F" w:rsidP="00C858CE">
      <w:pPr>
        <w:spacing w:line="252" w:lineRule="auto"/>
        <w:ind w:left="1068"/>
        <w:jc w:val="both"/>
        <w:rPr>
          <w:rFonts w:ascii="Arial" w:eastAsia="Arial" w:hAnsi="Arial" w:cs="Arial"/>
          <w:color w:val="5F6062"/>
          <w:sz w:val="20"/>
          <w:szCs w:val="20"/>
        </w:rPr>
      </w:pPr>
    </w:p>
    <w:p w14:paraId="0B18CE0E" w14:textId="77777777" w:rsidR="00302D98" w:rsidRDefault="00302D98" w:rsidP="00C858CE">
      <w:pPr>
        <w:spacing w:line="252" w:lineRule="auto"/>
        <w:ind w:left="1068"/>
        <w:jc w:val="both"/>
        <w:rPr>
          <w:rFonts w:ascii="Arial" w:eastAsia="Arial" w:hAnsi="Arial" w:cs="Arial"/>
          <w:color w:val="5F6062"/>
          <w:sz w:val="20"/>
          <w:szCs w:val="20"/>
        </w:rPr>
      </w:pPr>
    </w:p>
    <w:p w14:paraId="5B7C92EC" w14:textId="77777777" w:rsidR="00302D98" w:rsidRDefault="00302D98" w:rsidP="00C858CE">
      <w:pPr>
        <w:spacing w:line="252" w:lineRule="auto"/>
        <w:ind w:left="1068"/>
        <w:jc w:val="both"/>
        <w:rPr>
          <w:rFonts w:ascii="Arial" w:eastAsia="Arial" w:hAnsi="Arial" w:cs="Arial"/>
          <w:color w:val="5F6062"/>
          <w:sz w:val="20"/>
          <w:szCs w:val="20"/>
        </w:rPr>
      </w:pPr>
    </w:p>
    <w:p w14:paraId="5F358CE4" w14:textId="77777777" w:rsidR="00302D98" w:rsidRDefault="00302D98" w:rsidP="00C858CE">
      <w:pPr>
        <w:spacing w:line="252" w:lineRule="auto"/>
        <w:ind w:left="1068"/>
        <w:jc w:val="both"/>
        <w:rPr>
          <w:rFonts w:ascii="Arial" w:eastAsia="Arial" w:hAnsi="Arial" w:cs="Arial"/>
          <w:color w:val="5F6062"/>
          <w:sz w:val="20"/>
          <w:szCs w:val="20"/>
        </w:rPr>
      </w:pPr>
    </w:p>
    <w:p w14:paraId="354D99DE" w14:textId="77777777" w:rsidR="00302D98" w:rsidRDefault="00302D98" w:rsidP="00C858CE">
      <w:pPr>
        <w:spacing w:line="252" w:lineRule="auto"/>
        <w:ind w:left="1068"/>
        <w:jc w:val="both"/>
        <w:rPr>
          <w:rFonts w:ascii="Arial" w:eastAsia="Arial" w:hAnsi="Arial" w:cs="Arial"/>
          <w:color w:val="5F6062"/>
          <w:sz w:val="20"/>
          <w:szCs w:val="20"/>
        </w:rPr>
      </w:pPr>
    </w:p>
    <w:p w14:paraId="1EE02C74" w14:textId="77777777" w:rsidR="00302D98" w:rsidRDefault="00302D98" w:rsidP="00C858CE">
      <w:pPr>
        <w:spacing w:line="252" w:lineRule="auto"/>
        <w:ind w:left="1068"/>
        <w:jc w:val="both"/>
        <w:rPr>
          <w:rFonts w:ascii="Arial" w:eastAsia="Arial" w:hAnsi="Arial" w:cs="Arial"/>
          <w:color w:val="5F6062"/>
          <w:sz w:val="20"/>
          <w:szCs w:val="20"/>
        </w:rPr>
      </w:pPr>
    </w:p>
    <w:p w14:paraId="026EC0E1" w14:textId="77777777" w:rsidR="00302D98" w:rsidRPr="00B17F19" w:rsidRDefault="00302D98" w:rsidP="00C858CE">
      <w:pPr>
        <w:spacing w:line="252" w:lineRule="auto"/>
        <w:ind w:left="1068"/>
        <w:jc w:val="both"/>
        <w:rPr>
          <w:rFonts w:ascii="Arial" w:eastAsia="Arial" w:hAnsi="Arial" w:cs="Arial"/>
          <w:color w:val="5F6062"/>
          <w:sz w:val="20"/>
          <w:szCs w:val="20"/>
        </w:rPr>
      </w:pPr>
    </w:p>
    <w:p w14:paraId="3A3A6610" w14:textId="2B407BE8"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Cuando se realicen transferencias de datos personales.</w:t>
      </w:r>
    </w:p>
    <w:p w14:paraId="6D6A4EC6" w14:textId="0B92CFE9" w:rsidR="00585F8B" w:rsidRPr="00585F8B" w:rsidRDefault="00585F8B" w:rsidP="00585F8B">
      <w:pPr>
        <w:spacing w:line="252" w:lineRule="auto"/>
        <w:ind w:left="1068"/>
        <w:jc w:val="both"/>
        <w:rPr>
          <w:rFonts w:ascii="Arial" w:eastAsia="Arial" w:hAnsi="Arial" w:cs="Arial"/>
          <w:color w:val="5F6062"/>
          <w:sz w:val="20"/>
          <w:szCs w:val="20"/>
        </w:rPr>
      </w:pPr>
      <w:r w:rsidRPr="00585F8B">
        <w:rPr>
          <w:rFonts w:ascii="Arial" w:eastAsia="Arial" w:hAnsi="Arial" w:cs="Arial"/>
          <w:color w:val="5F6062"/>
          <w:sz w:val="20"/>
          <w:szCs w:val="20"/>
        </w:rPr>
        <w:t xml:space="preserve">De manera general, los datos personales proporcionados se consideran información confidencial, salvo que sean relativos a la erogación de recursos públicos o al ejercicio de una función de derecho </w:t>
      </w:r>
      <w:r w:rsidR="00CE158A" w:rsidRPr="00585F8B">
        <w:rPr>
          <w:rFonts w:ascii="Arial" w:eastAsia="Arial" w:hAnsi="Arial" w:cs="Arial"/>
          <w:color w:val="5F6062"/>
          <w:sz w:val="20"/>
          <w:szCs w:val="20"/>
        </w:rPr>
        <w:t>público, supuestos en</w:t>
      </w:r>
      <w:r w:rsidRPr="00585F8B">
        <w:rPr>
          <w:rFonts w:ascii="Arial" w:eastAsia="Arial" w:hAnsi="Arial" w:cs="Arial"/>
          <w:color w:val="5F6062"/>
          <w:sz w:val="20"/>
          <w:szCs w:val="20"/>
        </w:rPr>
        <w:t xml:space="preserve"> los que constituirán información pública, de conformidad con lo establecido por los </w:t>
      </w:r>
      <w:r w:rsidR="00CE158A" w:rsidRPr="00585F8B">
        <w:rPr>
          <w:rFonts w:ascii="Arial" w:eastAsia="Arial" w:hAnsi="Arial" w:cs="Arial"/>
          <w:color w:val="5F6062"/>
          <w:sz w:val="20"/>
          <w:szCs w:val="20"/>
        </w:rPr>
        <w:t>artículos 23</w:t>
      </w:r>
      <w:r w:rsidRPr="00585F8B">
        <w:rPr>
          <w:rFonts w:ascii="Arial" w:eastAsia="Arial" w:hAnsi="Arial" w:cs="Arial"/>
          <w:color w:val="5F6062"/>
          <w:sz w:val="20"/>
          <w:szCs w:val="20"/>
        </w:rPr>
        <w:t xml:space="preserve"> y 143 de la Ley.</w:t>
      </w:r>
    </w:p>
    <w:p w14:paraId="225CEF67" w14:textId="77777777" w:rsidR="00585F8B" w:rsidRPr="00585F8B" w:rsidRDefault="00585F8B" w:rsidP="00585F8B">
      <w:pPr>
        <w:tabs>
          <w:tab w:val="left" w:pos="3828"/>
          <w:tab w:val="left" w:pos="4536"/>
        </w:tabs>
        <w:spacing w:line="252"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Sus datos personales no podrán ser transferidos, a excepción de los supuestos establecidos en el artículo 66 de la Ley.</w:t>
      </w:r>
    </w:p>
    <w:p w14:paraId="6259046E" w14:textId="77777777" w:rsidR="00585F8B" w:rsidRPr="00585F8B" w:rsidRDefault="00585F8B" w:rsidP="00585F8B">
      <w:pPr>
        <w:tabs>
          <w:tab w:val="left" w:pos="3828"/>
          <w:tab w:val="left" w:pos="4536"/>
        </w:tabs>
        <w:spacing w:line="252"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En todos los casos, resulta importante mencionar que la publicidad de sus datos personales dependerá proporcionalmente de lo establecido en las diversas leyes sobre el caso concreto y la expectativa de privacidad a la cual tenga derecho.</w:t>
      </w:r>
    </w:p>
    <w:p w14:paraId="0C0BCAC7"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3B6EED77"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Los mecanismos y medios estarán disponibles para el uso previo al tratamiento de los datos personales, para que él pueda manifestar su negativa para finalidad y transferencia que requieran el consentimiento del titular.</w:t>
      </w:r>
    </w:p>
    <w:p w14:paraId="2998B869"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62E7673D" w14:textId="77777777"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No existen mecanismos para que el titular manifieste su negativa para la finalidad y trasferencia, sin perjuicio, de que el titular puede ejercer su derecho de oposición de datos personales en los términos previstos por el artículo 103 de la ley de la materia.</w:t>
      </w:r>
    </w:p>
    <w:p w14:paraId="627079DB"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0FFFB994"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Los mecanismos, medios y procedimientos disponibles para ejercer los derechos ARCO, indicando la dirección electrónica del sistema para presentar sus solicitudes.</w:t>
      </w:r>
    </w:p>
    <w:p w14:paraId="607F0F45"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2BB651B9" w14:textId="0BFC837F"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Los derechos de acceso, rectificación, cancelación y oposición se conocen como derechos ARCO.</w:t>
      </w:r>
    </w:p>
    <w:p w14:paraId="401C0F0D" w14:textId="77777777" w:rsidR="00302D98" w:rsidRPr="00585F8B" w:rsidRDefault="00302D98" w:rsidP="00585F8B">
      <w:pPr>
        <w:spacing w:line="276" w:lineRule="auto"/>
        <w:ind w:left="1080"/>
        <w:contextualSpacing/>
        <w:jc w:val="both"/>
        <w:rPr>
          <w:rFonts w:ascii="Arial" w:eastAsia="Arial" w:hAnsi="Arial" w:cs="Arial"/>
          <w:color w:val="5F6062"/>
          <w:sz w:val="20"/>
          <w:szCs w:val="20"/>
        </w:rPr>
      </w:pPr>
    </w:p>
    <w:p w14:paraId="08044572" w14:textId="0B44ADF9" w:rsidR="00A33F37"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Los derechos ARCO, son independientes. El ejercicio de cualquiera de ellos no es requisito previo ni impide el ejercicio de otro.</w:t>
      </w:r>
    </w:p>
    <w:p w14:paraId="585A2BFF"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1656C61B"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procedencia de estos derechos, en su caso, se hará efectiva una vez que el titular o su representante legal acrediten su identidad o representación, respectivamente.   </w:t>
      </w:r>
    </w:p>
    <w:p w14:paraId="19FAC5F0"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448850A5" w14:textId="77777777"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En ningún caso el acceso a los datos personales de un titular podrá afectar los derechos y libertades de otros.   </w:t>
      </w:r>
    </w:p>
    <w:p w14:paraId="3C8A9638"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2BB1B8BD"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ejercicio de cualquiera de los derechos ARCO forma parte de las garantías primarias del derecho a la protección de datos personales.   </w:t>
      </w:r>
    </w:p>
    <w:p w14:paraId="5C08EEB2"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5DB9F9CE"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Derecho de acceso.</w:t>
      </w:r>
      <w:r w:rsidRPr="00585F8B">
        <w:rPr>
          <w:rFonts w:ascii="Arial" w:eastAsia="Calibri" w:hAnsi="Arial" w:cs="Arial"/>
          <w:sz w:val="20"/>
          <w:szCs w:val="20"/>
        </w:rPr>
        <w:t xml:space="preserve"> </w:t>
      </w:r>
    </w:p>
    <w:p w14:paraId="42B13731" w14:textId="77777777"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titular tiene derecho a acceder, solicitar y ser informado sobre sus datos personales en posesión de los sujetos obligados, así como la información relacionada con las condiciones y generalidades de su tratamiento, como el origen de los datos, las condiciones del tratamiento del cual sean objeto, las cesiones realizadas o que se pretendan realizar, así como tener acceso al aviso de privacidad al que está sujeto el tratamiento y a cualquier otra generalidad del tratamiento, en los términos previstos en la Ley.   </w:t>
      </w:r>
    </w:p>
    <w:p w14:paraId="5DF6DF3A" w14:textId="77777777" w:rsidR="00302D98" w:rsidRDefault="00302D98" w:rsidP="00585F8B">
      <w:pPr>
        <w:spacing w:line="276" w:lineRule="auto"/>
        <w:ind w:left="1080"/>
        <w:contextualSpacing/>
        <w:jc w:val="both"/>
        <w:rPr>
          <w:rFonts w:ascii="Arial" w:eastAsia="Arial" w:hAnsi="Arial" w:cs="Arial"/>
          <w:color w:val="5F6062"/>
          <w:sz w:val="20"/>
          <w:szCs w:val="20"/>
        </w:rPr>
      </w:pPr>
    </w:p>
    <w:p w14:paraId="11A3168A" w14:textId="77777777" w:rsidR="00302D98" w:rsidRDefault="00302D98" w:rsidP="00585F8B">
      <w:pPr>
        <w:spacing w:line="276" w:lineRule="auto"/>
        <w:ind w:left="1080"/>
        <w:contextualSpacing/>
        <w:jc w:val="both"/>
        <w:rPr>
          <w:rFonts w:ascii="Arial" w:eastAsia="Arial" w:hAnsi="Arial" w:cs="Arial"/>
          <w:color w:val="5F6062"/>
          <w:sz w:val="20"/>
          <w:szCs w:val="20"/>
        </w:rPr>
      </w:pPr>
    </w:p>
    <w:p w14:paraId="1761996A" w14:textId="77777777" w:rsidR="00302D98" w:rsidRDefault="00302D98" w:rsidP="00585F8B">
      <w:pPr>
        <w:spacing w:line="276" w:lineRule="auto"/>
        <w:ind w:left="1080"/>
        <w:contextualSpacing/>
        <w:jc w:val="both"/>
        <w:rPr>
          <w:rFonts w:ascii="Arial" w:eastAsia="Arial" w:hAnsi="Arial" w:cs="Arial"/>
          <w:color w:val="5F6062"/>
          <w:sz w:val="20"/>
          <w:szCs w:val="20"/>
        </w:rPr>
      </w:pPr>
    </w:p>
    <w:p w14:paraId="420CA572" w14:textId="77777777" w:rsidR="00302D98" w:rsidRDefault="00302D98" w:rsidP="00585F8B">
      <w:pPr>
        <w:spacing w:line="276" w:lineRule="auto"/>
        <w:ind w:left="1080"/>
        <w:contextualSpacing/>
        <w:jc w:val="both"/>
        <w:rPr>
          <w:rFonts w:ascii="Arial" w:eastAsia="Arial" w:hAnsi="Arial" w:cs="Arial"/>
          <w:color w:val="5F6062"/>
          <w:sz w:val="20"/>
          <w:szCs w:val="20"/>
        </w:rPr>
      </w:pPr>
    </w:p>
    <w:p w14:paraId="320F7C38" w14:textId="77777777" w:rsidR="00302D98" w:rsidRDefault="00302D98" w:rsidP="00585F8B">
      <w:pPr>
        <w:spacing w:line="276" w:lineRule="auto"/>
        <w:ind w:left="1080"/>
        <w:contextualSpacing/>
        <w:jc w:val="both"/>
        <w:rPr>
          <w:rFonts w:ascii="Arial" w:eastAsia="Arial" w:hAnsi="Arial" w:cs="Arial"/>
          <w:color w:val="5F6062"/>
          <w:sz w:val="20"/>
          <w:szCs w:val="20"/>
        </w:rPr>
      </w:pPr>
    </w:p>
    <w:p w14:paraId="582CD055" w14:textId="77777777" w:rsidR="00302D98" w:rsidRDefault="00302D98" w:rsidP="00585F8B">
      <w:pPr>
        <w:spacing w:line="276" w:lineRule="auto"/>
        <w:ind w:left="1080"/>
        <w:contextualSpacing/>
        <w:jc w:val="both"/>
        <w:rPr>
          <w:rFonts w:ascii="Arial" w:eastAsia="Arial" w:hAnsi="Arial" w:cs="Arial"/>
          <w:color w:val="5F6062"/>
          <w:sz w:val="20"/>
          <w:szCs w:val="20"/>
        </w:rPr>
      </w:pPr>
    </w:p>
    <w:p w14:paraId="43E6CAF1" w14:textId="77777777" w:rsidR="00302D98" w:rsidRDefault="00302D98" w:rsidP="00585F8B">
      <w:pPr>
        <w:spacing w:line="276" w:lineRule="auto"/>
        <w:ind w:left="1080"/>
        <w:contextualSpacing/>
        <w:jc w:val="both"/>
        <w:rPr>
          <w:rFonts w:ascii="Arial" w:eastAsia="Arial" w:hAnsi="Arial" w:cs="Arial"/>
          <w:color w:val="5F6062"/>
          <w:sz w:val="20"/>
          <w:szCs w:val="20"/>
        </w:rPr>
      </w:pPr>
    </w:p>
    <w:p w14:paraId="2BABAAD2"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Derecho de rectificación.</w:t>
      </w:r>
      <w:r w:rsidRPr="00585F8B">
        <w:rPr>
          <w:rFonts w:ascii="Arial" w:eastAsia="Calibri" w:hAnsi="Arial" w:cs="Arial"/>
          <w:sz w:val="20"/>
          <w:szCs w:val="20"/>
        </w:rPr>
        <w:t xml:space="preserve"> </w:t>
      </w:r>
    </w:p>
    <w:p w14:paraId="73C511BA"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titular tendrá derecho a solicitar la rectificación de sus datos personales cuando sean inexactos, incompletos, desactualizados, inadecuados o excesivos.   </w:t>
      </w:r>
    </w:p>
    <w:p w14:paraId="6A460BCC"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1C3F7B6F"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La rectificación podrá hacerse de oficio, cuando el responsable del tratamiento tenga en su posesión los documentos que acrediten la inexactitud de los datos.</w:t>
      </w:r>
    </w:p>
    <w:p w14:paraId="273B30B3" w14:textId="77777777" w:rsidR="00CE158A" w:rsidRPr="00585F8B" w:rsidRDefault="00CE158A" w:rsidP="00585F8B">
      <w:pPr>
        <w:spacing w:line="276" w:lineRule="auto"/>
        <w:ind w:left="1080"/>
        <w:contextualSpacing/>
        <w:jc w:val="both"/>
        <w:rPr>
          <w:rFonts w:ascii="Arial" w:eastAsia="Calibri" w:hAnsi="Arial" w:cs="Arial"/>
          <w:sz w:val="20"/>
          <w:szCs w:val="20"/>
        </w:rPr>
      </w:pPr>
    </w:p>
    <w:p w14:paraId="2464EC9D"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Derecho de cancelación.</w:t>
      </w:r>
      <w:r w:rsidRPr="00585F8B">
        <w:rPr>
          <w:rFonts w:ascii="Arial" w:eastAsia="Calibri" w:hAnsi="Arial" w:cs="Arial"/>
          <w:sz w:val="20"/>
          <w:szCs w:val="20"/>
        </w:rPr>
        <w:t xml:space="preserve"> </w:t>
      </w:r>
    </w:p>
    <w:p w14:paraId="063B7944" w14:textId="726C6B96"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El titular tendrá derecho a solicitar la cancelación de sus datos personales de los archivos, registros, expedientes y sistemas del responsable, a fin de que ya no estén en su posesión y dejen de ser tratados por este último.</w:t>
      </w:r>
    </w:p>
    <w:p w14:paraId="718DDBAF" w14:textId="77777777" w:rsidR="0061580F" w:rsidRPr="00585F8B" w:rsidRDefault="0061580F" w:rsidP="00585F8B">
      <w:pPr>
        <w:spacing w:line="276" w:lineRule="auto"/>
        <w:ind w:left="1080"/>
        <w:contextualSpacing/>
        <w:jc w:val="both"/>
        <w:rPr>
          <w:rFonts w:ascii="Arial" w:eastAsia="Arial" w:hAnsi="Arial" w:cs="Arial"/>
          <w:color w:val="5F6062"/>
          <w:sz w:val="20"/>
          <w:szCs w:val="20"/>
        </w:rPr>
      </w:pPr>
    </w:p>
    <w:p w14:paraId="32A7EB63" w14:textId="77777777" w:rsidR="00585F8B" w:rsidRPr="00585F8B" w:rsidRDefault="00585F8B" w:rsidP="00585F8B">
      <w:pPr>
        <w:spacing w:line="276" w:lineRule="auto"/>
        <w:ind w:left="1080"/>
        <w:contextualSpacing/>
        <w:jc w:val="both"/>
        <w:rPr>
          <w:rFonts w:ascii="Arial" w:eastAsia="Calibri" w:hAnsi="Arial" w:cs="Arial"/>
          <w:sz w:val="20"/>
          <w:szCs w:val="20"/>
        </w:rPr>
      </w:pPr>
      <w:r w:rsidRPr="00585F8B">
        <w:rPr>
          <w:rFonts w:ascii="Arial" w:eastAsia="Calibri" w:hAnsi="Arial" w:cs="Arial"/>
          <w:b/>
          <w:sz w:val="20"/>
          <w:szCs w:val="20"/>
        </w:rPr>
        <w:t>Excepciones al Derecho de Cancelación.</w:t>
      </w:r>
      <w:r w:rsidRPr="00585F8B">
        <w:rPr>
          <w:rFonts w:ascii="Arial" w:eastAsia="Calibri" w:hAnsi="Arial" w:cs="Arial"/>
          <w:sz w:val="20"/>
          <w:szCs w:val="20"/>
        </w:rPr>
        <w:t xml:space="preserve">  </w:t>
      </w:r>
    </w:p>
    <w:p w14:paraId="6EFE0BF4"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231D8B6D"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responsable no estará obligado a cancelar los datos personales cuando:   </w:t>
      </w:r>
    </w:p>
    <w:p w14:paraId="3F7A8AC5"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Deban ser tratados por disposición legal. </w:t>
      </w:r>
    </w:p>
    <w:p w14:paraId="5B2A8DEB"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Se refieran a las partes de un contrato y sean necesarios para su desarrollo y cumplimiento. </w:t>
      </w:r>
    </w:p>
    <w:p w14:paraId="0A934EDC" w14:textId="77777777" w:rsid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Obstaculicen actuaciones judiciales o administrativas, la investigación y persecución de delitos o la actualización de sanciones administrativas, afecten la seguridad o salud pública, disposiciones de orden público, o derechos de terceros.  </w:t>
      </w:r>
    </w:p>
    <w:p w14:paraId="50450345"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Sean necesarios para proteger los intereses jurídicamente tutelados del titular o de un tercero.</w:t>
      </w:r>
    </w:p>
    <w:p w14:paraId="029B547F" w14:textId="77777777" w:rsidR="00585F8B" w:rsidRP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Sean necesarios para realizar una acción en función del interés público.  </w:t>
      </w:r>
    </w:p>
    <w:p w14:paraId="1C054B3B" w14:textId="77777777" w:rsidR="00585F8B" w:rsidRDefault="00585F8B" w:rsidP="00585F8B">
      <w:pPr>
        <w:numPr>
          <w:ilvl w:val="0"/>
          <w:numId w:val="6"/>
        </w:numPr>
        <w:spacing w:line="276" w:lineRule="auto"/>
        <w:ind w:left="1560" w:hanging="4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Se requieran para cumplir con una obligación legalmente adquirida por el titular.   </w:t>
      </w:r>
    </w:p>
    <w:p w14:paraId="73962CC7" w14:textId="77777777" w:rsidR="00633D61" w:rsidRDefault="00633D61" w:rsidP="00633D61">
      <w:pPr>
        <w:spacing w:line="276" w:lineRule="auto"/>
        <w:contextualSpacing/>
        <w:jc w:val="both"/>
        <w:rPr>
          <w:rFonts w:ascii="Arial" w:eastAsia="Arial" w:hAnsi="Arial" w:cs="Arial"/>
          <w:color w:val="5F6062"/>
          <w:sz w:val="20"/>
          <w:szCs w:val="20"/>
        </w:rPr>
      </w:pPr>
    </w:p>
    <w:p w14:paraId="1223C7AB" w14:textId="7204A5BE" w:rsidR="00585F8B" w:rsidRPr="00585F8B" w:rsidRDefault="00585F8B" w:rsidP="00585F8B">
      <w:pPr>
        <w:spacing w:line="276" w:lineRule="auto"/>
        <w:ind w:left="1080"/>
        <w:jc w:val="both"/>
        <w:rPr>
          <w:rFonts w:ascii="Arial" w:eastAsia="Calibri" w:hAnsi="Arial" w:cs="Arial"/>
          <w:sz w:val="20"/>
          <w:szCs w:val="20"/>
        </w:rPr>
      </w:pPr>
      <w:r w:rsidRPr="00585F8B">
        <w:rPr>
          <w:rFonts w:ascii="Arial" w:eastAsia="Calibri" w:hAnsi="Arial" w:cs="Arial"/>
          <w:b/>
          <w:sz w:val="20"/>
          <w:szCs w:val="20"/>
        </w:rPr>
        <w:t>Derecho de oposición.</w:t>
      </w:r>
      <w:r w:rsidRPr="00585F8B">
        <w:rPr>
          <w:rFonts w:ascii="Arial" w:eastAsia="Calibri" w:hAnsi="Arial" w:cs="Arial"/>
          <w:sz w:val="20"/>
          <w:szCs w:val="20"/>
        </w:rPr>
        <w:t xml:space="preserve"> </w:t>
      </w:r>
    </w:p>
    <w:p w14:paraId="01AF9C34" w14:textId="77777777" w:rsidR="00585F8B" w:rsidRPr="00585F8B" w:rsidRDefault="00585F8B" w:rsidP="00585F8B">
      <w:pPr>
        <w:spacing w:line="276" w:lineRule="auto"/>
        <w:ind w:left="1080"/>
        <w:jc w:val="both"/>
        <w:rPr>
          <w:rFonts w:ascii="Arial" w:eastAsia="Arial" w:hAnsi="Arial" w:cs="Arial"/>
          <w:color w:val="5F6062"/>
          <w:sz w:val="20"/>
          <w:szCs w:val="20"/>
        </w:rPr>
      </w:pPr>
      <w:r w:rsidRPr="00585F8B">
        <w:rPr>
          <w:rFonts w:ascii="Arial" w:eastAsia="Arial" w:hAnsi="Arial" w:cs="Arial"/>
          <w:color w:val="5F6062"/>
          <w:sz w:val="20"/>
          <w:szCs w:val="20"/>
        </w:rPr>
        <w:t xml:space="preserve">El titular tendrá derecho, en todo momento y por razones legítimas, a oponerse al tratamiento de sus datos personales para una o varias finalidades o a exigir su cese, en los supuestos siguientes:   </w:t>
      </w:r>
    </w:p>
    <w:p w14:paraId="1F20140F" w14:textId="375D1CBB" w:rsidR="0061580F" w:rsidRPr="000B242E" w:rsidRDefault="00585F8B" w:rsidP="00BF695E">
      <w:pPr>
        <w:numPr>
          <w:ilvl w:val="0"/>
          <w:numId w:val="7"/>
        </w:numPr>
        <w:spacing w:line="276" w:lineRule="auto"/>
        <w:ind w:left="1560" w:hanging="426"/>
        <w:contextualSpacing/>
        <w:jc w:val="both"/>
        <w:rPr>
          <w:rFonts w:ascii="Arial" w:eastAsia="Arial" w:hAnsi="Arial" w:cs="Arial"/>
          <w:color w:val="5F6062"/>
          <w:sz w:val="20"/>
          <w:szCs w:val="20"/>
        </w:rPr>
      </w:pPr>
      <w:r w:rsidRPr="000B242E">
        <w:rPr>
          <w:rFonts w:ascii="Arial" w:eastAsia="Arial" w:hAnsi="Arial" w:cs="Arial"/>
          <w:color w:val="5F6062"/>
          <w:sz w:val="20"/>
          <w:szCs w:val="20"/>
        </w:rPr>
        <w:t xml:space="preserve">Cuando los datos se hubiesen recabado sin su consentimiento y éste resultara exigible en términos de esta Ley y disposiciones aplicables.  </w:t>
      </w:r>
    </w:p>
    <w:p w14:paraId="5928CB81"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Aun siendo lícito el tratamiento, el mismo debe cesar para evitar que su persistencia cause un daño o perjuicio al titular.  </w:t>
      </w:r>
    </w:p>
    <w:p w14:paraId="0D13ED1B"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Sus datos personales sean objeto de un tratamiento automatizado, el cual le produzca efectos jurídicos no deseados o afecte de manera significativa sus intereses, derechos o libertades y estén destinados a evaluar, sin intervención humana, determinados aspectos personales del mismo o analizar o predecir, en particular, su rendimiento profesional, situación económica, estado de salud, preferencias sexuales, fiabilidad o comportamiento.  </w:t>
      </w:r>
    </w:p>
    <w:p w14:paraId="507BE519" w14:textId="77777777" w:rsidR="00585F8B" w:rsidRP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Cuando la o el titular identifique que se han asociado datos personales o se le ha identificado con un registro del cuál no sea titular o se le incluya dentro de un sistema de datos personales en el cual no tenga correspondencia.  </w:t>
      </w:r>
    </w:p>
    <w:p w14:paraId="3C10C414" w14:textId="77777777" w:rsidR="00585F8B" w:rsidRDefault="00585F8B" w:rsidP="00585F8B">
      <w:pPr>
        <w:numPr>
          <w:ilvl w:val="0"/>
          <w:numId w:val="7"/>
        </w:numPr>
        <w:spacing w:line="276" w:lineRule="auto"/>
        <w:ind w:left="1560" w:hanging="426"/>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Cuando existan motivos fundados para ello y la Ley no disponga lo contrario.  </w:t>
      </w:r>
    </w:p>
    <w:p w14:paraId="278DE5FF" w14:textId="77777777" w:rsidR="00302D98" w:rsidRDefault="00302D98" w:rsidP="00302D98">
      <w:pPr>
        <w:spacing w:line="276" w:lineRule="auto"/>
        <w:contextualSpacing/>
        <w:jc w:val="both"/>
        <w:rPr>
          <w:rFonts w:ascii="Arial" w:eastAsia="Arial" w:hAnsi="Arial" w:cs="Arial"/>
          <w:color w:val="5F6062"/>
          <w:sz w:val="20"/>
          <w:szCs w:val="20"/>
        </w:rPr>
      </w:pPr>
    </w:p>
    <w:p w14:paraId="3B214707" w14:textId="77777777" w:rsidR="00302D98" w:rsidRDefault="00302D98" w:rsidP="00302D98">
      <w:pPr>
        <w:spacing w:line="276" w:lineRule="auto"/>
        <w:contextualSpacing/>
        <w:jc w:val="both"/>
        <w:rPr>
          <w:rFonts w:ascii="Arial" w:eastAsia="Arial" w:hAnsi="Arial" w:cs="Arial"/>
          <w:color w:val="5F6062"/>
          <w:sz w:val="20"/>
          <w:szCs w:val="20"/>
        </w:rPr>
      </w:pPr>
    </w:p>
    <w:p w14:paraId="34B8ADD5" w14:textId="77777777" w:rsidR="00DA0E61" w:rsidRDefault="00DA0E61" w:rsidP="00302D98">
      <w:pPr>
        <w:spacing w:line="276" w:lineRule="auto"/>
        <w:contextualSpacing/>
        <w:jc w:val="both"/>
        <w:rPr>
          <w:rFonts w:ascii="Arial" w:eastAsia="Arial" w:hAnsi="Arial" w:cs="Arial"/>
          <w:color w:val="5F6062"/>
          <w:sz w:val="20"/>
          <w:szCs w:val="20"/>
        </w:rPr>
      </w:pPr>
    </w:p>
    <w:p w14:paraId="6BA9660B" w14:textId="77777777" w:rsidR="00DA0E61" w:rsidRDefault="00DA0E61" w:rsidP="00302D98">
      <w:pPr>
        <w:spacing w:line="276" w:lineRule="auto"/>
        <w:contextualSpacing/>
        <w:jc w:val="both"/>
        <w:rPr>
          <w:rFonts w:ascii="Arial" w:eastAsia="Arial" w:hAnsi="Arial" w:cs="Arial"/>
          <w:color w:val="5F6062"/>
          <w:sz w:val="20"/>
          <w:szCs w:val="20"/>
        </w:rPr>
      </w:pPr>
    </w:p>
    <w:p w14:paraId="789DF9D6" w14:textId="77777777" w:rsidR="00302D98" w:rsidRDefault="00302D98" w:rsidP="00302D98">
      <w:pPr>
        <w:spacing w:line="276" w:lineRule="auto"/>
        <w:contextualSpacing/>
        <w:jc w:val="both"/>
        <w:rPr>
          <w:rFonts w:ascii="Arial" w:eastAsia="Arial" w:hAnsi="Arial" w:cs="Arial"/>
          <w:color w:val="5F6062"/>
          <w:sz w:val="20"/>
          <w:szCs w:val="20"/>
        </w:rPr>
      </w:pPr>
    </w:p>
    <w:p w14:paraId="470AC2A0" w14:textId="77777777" w:rsidR="00302D98" w:rsidRDefault="00302D98" w:rsidP="00302D98">
      <w:pPr>
        <w:spacing w:line="276" w:lineRule="auto"/>
        <w:contextualSpacing/>
        <w:jc w:val="both"/>
        <w:rPr>
          <w:rFonts w:ascii="Arial" w:eastAsia="Arial" w:hAnsi="Arial" w:cs="Arial"/>
          <w:color w:val="5F6062"/>
          <w:sz w:val="20"/>
          <w:szCs w:val="20"/>
        </w:rPr>
      </w:pPr>
    </w:p>
    <w:p w14:paraId="6759D9D6" w14:textId="77777777" w:rsidR="00302D98" w:rsidRDefault="00302D98" w:rsidP="00302D98">
      <w:pPr>
        <w:spacing w:line="276" w:lineRule="auto"/>
        <w:contextualSpacing/>
        <w:jc w:val="both"/>
        <w:rPr>
          <w:rFonts w:ascii="Arial" w:eastAsia="Arial" w:hAnsi="Arial" w:cs="Arial"/>
          <w:color w:val="5F6062"/>
          <w:sz w:val="20"/>
          <w:szCs w:val="20"/>
        </w:rPr>
      </w:pPr>
    </w:p>
    <w:p w14:paraId="0C4FA0AC" w14:textId="77777777" w:rsidR="00302D98" w:rsidRDefault="00302D98" w:rsidP="00302D98">
      <w:pPr>
        <w:spacing w:line="276" w:lineRule="auto"/>
        <w:contextualSpacing/>
        <w:jc w:val="both"/>
        <w:rPr>
          <w:rFonts w:ascii="Arial" w:eastAsia="Arial" w:hAnsi="Arial" w:cs="Arial"/>
          <w:color w:val="5F6062"/>
          <w:sz w:val="20"/>
          <w:szCs w:val="20"/>
        </w:rPr>
      </w:pPr>
    </w:p>
    <w:p w14:paraId="00A6D0FA" w14:textId="77777777" w:rsidR="00302D98" w:rsidRDefault="00302D98" w:rsidP="00302D98">
      <w:pPr>
        <w:spacing w:line="276" w:lineRule="auto"/>
        <w:contextualSpacing/>
        <w:jc w:val="both"/>
        <w:rPr>
          <w:rFonts w:ascii="Arial" w:eastAsia="Arial" w:hAnsi="Arial" w:cs="Arial"/>
          <w:color w:val="5F6062"/>
          <w:sz w:val="20"/>
          <w:szCs w:val="20"/>
        </w:rPr>
      </w:pPr>
    </w:p>
    <w:p w14:paraId="478A1921" w14:textId="77777777" w:rsidR="00302D98" w:rsidRDefault="00302D98" w:rsidP="00302D98">
      <w:pPr>
        <w:spacing w:line="276" w:lineRule="auto"/>
        <w:contextualSpacing/>
        <w:jc w:val="both"/>
        <w:rPr>
          <w:rFonts w:ascii="Arial" w:eastAsia="Arial" w:hAnsi="Arial" w:cs="Arial"/>
          <w:color w:val="5F6062"/>
          <w:sz w:val="20"/>
          <w:szCs w:val="20"/>
        </w:rPr>
      </w:pPr>
    </w:p>
    <w:p w14:paraId="5C4D3F4A" w14:textId="77777777" w:rsidR="00302D98" w:rsidRDefault="00302D98" w:rsidP="00302D98">
      <w:pPr>
        <w:spacing w:line="276" w:lineRule="auto"/>
        <w:contextualSpacing/>
        <w:jc w:val="both"/>
        <w:rPr>
          <w:rFonts w:ascii="Arial" w:eastAsia="Arial" w:hAnsi="Arial" w:cs="Arial"/>
          <w:color w:val="5F6062"/>
          <w:sz w:val="20"/>
          <w:szCs w:val="20"/>
        </w:rPr>
      </w:pPr>
    </w:p>
    <w:p w14:paraId="01147859" w14:textId="77777777" w:rsidR="00302D98" w:rsidRDefault="00302D98" w:rsidP="00302D98">
      <w:pPr>
        <w:spacing w:line="276" w:lineRule="auto"/>
        <w:contextualSpacing/>
        <w:jc w:val="both"/>
        <w:rPr>
          <w:rFonts w:ascii="Arial" w:eastAsia="Arial" w:hAnsi="Arial" w:cs="Arial"/>
          <w:color w:val="5F6062"/>
          <w:sz w:val="20"/>
          <w:szCs w:val="20"/>
        </w:rPr>
      </w:pPr>
    </w:p>
    <w:p w14:paraId="501207F9" w14:textId="77777777" w:rsidR="0088496B" w:rsidRPr="00585F8B" w:rsidRDefault="0088496B" w:rsidP="0088496B">
      <w:pPr>
        <w:spacing w:line="276" w:lineRule="auto"/>
        <w:ind w:left="1560"/>
        <w:contextualSpacing/>
        <w:jc w:val="both"/>
        <w:rPr>
          <w:rFonts w:ascii="Arial" w:eastAsia="Arial" w:hAnsi="Arial" w:cs="Arial"/>
          <w:color w:val="5F6062"/>
          <w:sz w:val="20"/>
          <w:szCs w:val="20"/>
        </w:rPr>
      </w:pPr>
    </w:p>
    <w:p w14:paraId="6A3EFE7E" w14:textId="77777777" w:rsidR="00585F8B" w:rsidRPr="00585F8B" w:rsidRDefault="00585F8B" w:rsidP="00585F8B">
      <w:pPr>
        <w:spacing w:line="256"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 xml:space="preserve">Dichos derechos se podrán ejercer indistintamente a través del Sistema de Acceso, Rectificación, Cancelación y Oposición de Datos Personales del Estado de México </w:t>
      </w:r>
      <w:r w:rsidRPr="00585F8B">
        <w:rPr>
          <w:rFonts w:ascii="Arial" w:eastAsia="Arial" w:hAnsi="Arial" w:cs="Arial"/>
          <w:b/>
          <w:sz w:val="20"/>
          <w:szCs w:val="20"/>
        </w:rPr>
        <w:t>(</w:t>
      </w:r>
      <w:proofErr w:type="spellStart"/>
      <w:r w:rsidRPr="00585F8B">
        <w:rPr>
          <w:rFonts w:ascii="Arial" w:eastAsia="Arial" w:hAnsi="Arial" w:cs="Arial"/>
          <w:b/>
          <w:sz w:val="20"/>
          <w:szCs w:val="20"/>
        </w:rPr>
        <w:t>Sarcoem</w:t>
      </w:r>
      <w:proofErr w:type="spellEnd"/>
      <w:r w:rsidRPr="00585F8B">
        <w:rPr>
          <w:rFonts w:ascii="Arial" w:eastAsia="Arial" w:hAnsi="Arial" w:cs="Arial"/>
          <w:b/>
          <w:sz w:val="20"/>
          <w:szCs w:val="20"/>
        </w:rPr>
        <w:t>, www.sarcoem.org.mx y/o www.plataformadetransparencia.org.mx)</w:t>
      </w:r>
      <w:r w:rsidRPr="00585F8B">
        <w:rPr>
          <w:rFonts w:ascii="Arial" w:eastAsia="Arial" w:hAnsi="Arial" w:cs="Arial"/>
          <w:sz w:val="20"/>
          <w:szCs w:val="20"/>
        </w:rPr>
        <w:t xml:space="preserve"> </w:t>
      </w:r>
      <w:r w:rsidRPr="00585F8B">
        <w:rPr>
          <w:rFonts w:ascii="Arial" w:eastAsia="Arial" w:hAnsi="Arial" w:cs="Arial"/>
          <w:color w:val="5F6062"/>
          <w:sz w:val="20"/>
          <w:szCs w:val="20"/>
        </w:rPr>
        <w:t>o en la forma que más le convenga al titular, ya sea de manera escrita o verbal, directamente o a través de apoderado, representante legal, por correo certificado o servicio de mensajería, ante la Unidad de Transparencia y Acceso a la Información Pública Municipal, para lo cual de conformidad con el artículo 110 de la Ley de Protección de Datos Personales en Posesión de Sujetos Obligados del Estado de México y Municipios, la solicitud para ejercer sus derechos ARCO, deberá contener lo siguiente:</w:t>
      </w:r>
    </w:p>
    <w:p w14:paraId="0DB60FB4"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El nombre del titular y su domicilio, o cualquier otro medio para recibir notificaciones.  </w:t>
      </w:r>
    </w:p>
    <w:p w14:paraId="1C851D65"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Los documentos que acrediten la identidad del titular y en su caso, la personalidad e identidad de su representante.  </w:t>
      </w:r>
    </w:p>
    <w:p w14:paraId="0CCC53A3" w14:textId="1516C9A1" w:rsidR="001A01BF" w:rsidRPr="0061580F" w:rsidRDefault="00585F8B" w:rsidP="00757EDD">
      <w:pPr>
        <w:numPr>
          <w:ilvl w:val="0"/>
          <w:numId w:val="8"/>
        </w:numPr>
        <w:spacing w:line="276" w:lineRule="auto"/>
        <w:ind w:left="1560" w:hanging="483"/>
        <w:contextualSpacing/>
        <w:jc w:val="both"/>
        <w:rPr>
          <w:rFonts w:ascii="Arial" w:eastAsia="Arial" w:hAnsi="Arial" w:cs="Arial"/>
          <w:color w:val="5F6062"/>
          <w:sz w:val="20"/>
          <w:szCs w:val="20"/>
        </w:rPr>
      </w:pPr>
      <w:r w:rsidRPr="0061580F">
        <w:rPr>
          <w:rFonts w:ascii="Arial" w:eastAsia="Arial" w:hAnsi="Arial" w:cs="Arial"/>
          <w:color w:val="5F6062"/>
          <w:sz w:val="20"/>
          <w:szCs w:val="20"/>
        </w:rPr>
        <w:t xml:space="preserve">De ser posible, el área responsable que trata los datos personales y ante el cual se presenta la solicitud.  </w:t>
      </w:r>
    </w:p>
    <w:p w14:paraId="686FD1C9"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descripción clara y precisa de los datos personales respecto de los que se busca ejercer alguno de los derechos ARCO, salvo que se trate del derecho de acceso.  </w:t>
      </w:r>
    </w:p>
    <w:p w14:paraId="24CFF43F" w14:textId="77777777" w:rsidR="00585F8B" w:rsidRPr="00585F8B" w:rsidRDefault="00585F8B" w:rsidP="00585F8B">
      <w:pPr>
        <w:numPr>
          <w:ilvl w:val="0"/>
          <w:numId w:val="8"/>
        </w:numPr>
        <w:spacing w:line="276" w:lineRule="auto"/>
        <w:ind w:left="1560" w:hanging="483"/>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La descripción del derecho ARCO que se pretende ejercer, o bien, lo que solicita el titular.  </w:t>
      </w:r>
    </w:p>
    <w:p w14:paraId="58D9E1C3" w14:textId="77777777" w:rsidR="00585F8B" w:rsidRDefault="00585F8B" w:rsidP="00585F8B">
      <w:pPr>
        <w:numPr>
          <w:ilvl w:val="0"/>
          <w:numId w:val="8"/>
        </w:numPr>
        <w:spacing w:line="276" w:lineRule="auto"/>
        <w:ind w:left="1559" w:hanging="482"/>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Cualquier otro elemento o documento que facilite la localización de los datos personales, en su caso.  </w:t>
      </w:r>
    </w:p>
    <w:p w14:paraId="67A9A8E3" w14:textId="77777777" w:rsidR="000B242E" w:rsidRDefault="000B242E" w:rsidP="00585F8B">
      <w:pPr>
        <w:spacing w:line="276" w:lineRule="auto"/>
        <w:ind w:left="1560"/>
        <w:contextualSpacing/>
        <w:jc w:val="both"/>
        <w:rPr>
          <w:rFonts w:ascii="Arial" w:eastAsia="Arial" w:hAnsi="Arial" w:cs="Arial"/>
          <w:color w:val="5F6062"/>
          <w:sz w:val="20"/>
          <w:szCs w:val="20"/>
        </w:rPr>
      </w:pPr>
    </w:p>
    <w:p w14:paraId="39B6DD9E" w14:textId="60CB05C8" w:rsidR="00585F8B" w:rsidRPr="00585F8B"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Tratándose del requisito de la fracción I, si es el caso del domicilio no se localiza dentro del Estado de México, las notificaciones se efectuarán por estrados.  </w:t>
      </w:r>
    </w:p>
    <w:p w14:paraId="3760BFD4" w14:textId="77777777" w:rsidR="00585F8B" w:rsidRPr="00585F8B"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De manera adicional, el titular podrá aportar pruebas para acreditar la procedencia de su solicitud.  </w:t>
      </w:r>
    </w:p>
    <w:p w14:paraId="15AC0228" w14:textId="77777777" w:rsidR="00585F8B" w:rsidRPr="00585F8B"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Tratándose de una solicitud de acceso a datos personales se señalará la modalidad en la que el titular prefiere se otorgue éste, la cual podrá ser por consulta directa, copias simples, certificadas, digitalizadas u otro tipo de medio electrónico.  </w:t>
      </w:r>
    </w:p>
    <w:p w14:paraId="39BF5863" w14:textId="71636A09" w:rsidR="00585F8B" w:rsidRDefault="00585F8B" w:rsidP="00585F8B">
      <w:pPr>
        <w:spacing w:line="276" w:lineRule="auto"/>
        <w:ind w:left="1560"/>
        <w:contextualSpacing/>
        <w:jc w:val="both"/>
        <w:rPr>
          <w:rFonts w:ascii="Arial" w:eastAsia="Arial" w:hAnsi="Arial" w:cs="Arial"/>
          <w:color w:val="5F6062"/>
          <w:sz w:val="20"/>
          <w:szCs w:val="20"/>
        </w:rPr>
      </w:pPr>
      <w:r w:rsidRPr="00585F8B">
        <w:rPr>
          <w:rFonts w:ascii="Arial" w:eastAsia="Arial" w:hAnsi="Arial" w:cs="Arial"/>
          <w:color w:val="5F6062"/>
          <w:sz w:val="20"/>
          <w:szCs w:val="20"/>
        </w:rPr>
        <w:t>El responsable deberá atender la solicitud en la modalidad requerida por el titular, salvo que exista una imposibilidad física o jurídica que lo limite a reproducir los datos personales en dicha modalidad, en este caso deberá ofrecer otras modalidades de entrega de los datos personales fundando y motivando dicha actuación.</w:t>
      </w:r>
    </w:p>
    <w:p w14:paraId="12AD84C7" w14:textId="77777777" w:rsidR="000B242E" w:rsidRPr="00585F8B" w:rsidRDefault="000B242E" w:rsidP="00585F8B">
      <w:pPr>
        <w:spacing w:line="276" w:lineRule="auto"/>
        <w:ind w:left="1560"/>
        <w:contextualSpacing/>
        <w:jc w:val="both"/>
        <w:rPr>
          <w:rFonts w:ascii="Arial" w:eastAsia="Arial" w:hAnsi="Arial" w:cs="Arial"/>
          <w:color w:val="5F6062"/>
          <w:sz w:val="20"/>
          <w:szCs w:val="20"/>
        </w:rPr>
      </w:pPr>
    </w:p>
    <w:p w14:paraId="7CAE9DB0" w14:textId="77777777" w:rsid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La indicación por la cual el titular podrá revocar el consentimiento para el tratamiento de sus datos, detallando el procedimiento a seguir para tal efecto.</w:t>
      </w:r>
    </w:p>
    <w:p w14:paraId="49F62D54" w14:textId="77777777" w:rsidR="0061580F" w:rsidRDefault="0061580F" w:rsidP="0061580F">
      <w:pPr>
        <w:spacing w:line="276" w:lineRule="auto"/>
        <w:contextualSpacing/>
        <w:jc w:val="both"/>
        <w:rPr>
          <w:rFonts w:ascii="Arial" w:eastAsia="Calibri" w:hAnsi="Arial" w:cs="Arial"/>
          <w:b/>
          <w:sz w:val="20"/>
          <w:szCs w:val="20"/>
        </w:rPr>
      </w:pPr>
    </w:p>
    <w:p w14:paraId="51E463F8"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De manera general, solamente procederá la revocación, por ende, el cese en el tratamiento de los datos personales, cuando éstos hubieran sido obtenidos con su consentimiento y, a su vez, no exista impedimento legal o contractual para ello. Lo anterior, en el entendido de que el ingreso de cualquier documento o la anotación en cualquier registro tiene el carácter de público, por lo que la legislación en materia de archivos establece disposiciones para su protección, preservación y conservación.</w:t>
      </w:r>
    </w:p>
    <w:p w14:paraId="41DC04D3" w14:textId="1BBE0672" w:rsid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xml:space="preserve">En caso de que resulte procedente, solamente en cada caso concreto se podrá determinar el </w:t>
      </w:r>
      <w:r w:rsidR="008066CE" w:rsidRPr="00585F8B">
        <w:rPr>
          <w:rFonts w:ascii="Arial" w:eastAsia="Arial" w:hAnsi="Arial" w:cs="Arial"/>
          <w:color w:val="5F6062"/>
          <w:sz w:val="20"/>
          <w:szCs w:val="20"/>
        </w:rPr>
        <w:t>alcance de</w:t>
      </w:r>
      <w:r w:rsidRPr="00585F8B">
        <w:rPr>
          <w:rFonts w:ascii="Arial" w:eastAsia="Arial" w:hAnsi="Arial" w:cs="Arial"/>
          <w:color w:val="5F6062"/>
          <w:sz w:val="20"/>
          <w:szCs w:val="20"/>
        </w:rPr>
        <w:t xml:space="preserve"> la </w:t>
      </w:r>
      <w:r w:rsidR="00B92EED" w:rsidRPr="00585F8B">
        <w:rPr>
          <w:rFonts w:ascii="Arial" w:eastAsia="Arial" w:hAnsi="Arial" w:cs="Arial"/>
          <w:color w:val="5F6062"/>
          <w:sz w:val="20"/>
          <w:szCs w:val="20"/>
        </w:rPr>
        <w:t xml:space="preserve">revocación </w:t>
      </w:r>
      <w:r w:rsidR="008066CE" w:rsidRPr="00585F8B">
        <w:rPr>
          <w:rFonts w:ascii="Arial" w:eastAsia="Arial" w:hAnsi="Arial" w:cs="Arial"/>
          <w:color w:val="5F6062"/>
          <w:sz w:val="20"/>
          <w:szCs w:val="20"/>
        </w:rPr>
        <w:t>del consentimiento</w:t>
      </w:r>
      <w:r w:rsidRPr="00585F8B">
        <w:rPr>
          <w:rFonts w:ascii="Arial" w:eastAsia="Arial" w:hAnsi="Arial" w:cs="Arial"/>
          <w:color w:val="5F6062"/>
          <w:sz w:val="20"/>
          <w:szCs w:val="20"/>
        </w:rPr>
        <w:t xml:space="preserve">, </w:t>
      </w:r>
      <w:r w:rsidR="008066CE" w:rsidRPr="00585F8B">
        <w:rPr>
          <w:rFonts w:ascii="Arial" w:eastAsia="Arial" w:hAnsi="Arial" w:cs="Arial"/>
          <w:color w:val="5F6062"/>
          <w:sz w:val="20"/>
          <w:szCs w:val="20"/>
        </w:rPr>
        <w:t>ya sea</w:t>
      </w:r>
      <w:r w:rsidRPr="00585F8B">
        <w:rPr>
          <w:rFonts w:ascii="Arial" w:eastAsia="Arial" w:hAnsi="Arial" w:cs="Arial"/>
          <w:color w:val="5F6062"/>
          <w:sz w:val="20"/>
          <w:szCs w:val="20"/>
        </w:rPr>
        <w:t xml:space="preserve"> </w:t>
      </w:r>
      <w:r w:rsidR="008066CE" w:rsidRPr="00585F8B">
        <w:rPr>
          <w:rFonts w:ascii="Arial" w:eastAsia="Arial" w:hAnsi="Arial" w:cs="Arial"/>
          <w:color w:val="5F6062"/>
          <w:sz w:val="20"/>
          <w:szCs w:val="20"/>
        </w:rPr>
        <w:t>cancelando la</w:t>
      </w:r>
      <w:r w:rsidRPr="00585F8B">
        <w:rPr>
          <w:rFonts w:ascii="Arial" w:eastAsia="Arial" w:hAnsi="Arial" w:cs="Arial"/>
          <w:color w:val="5F6062"/>
          <w:sz w:val="20"/>
          <w:szCs w:val="20"/>
        </w:rPr>
        <w:t xml:space="preserve"> </w:t>
      </w:r>
      <w:r w:rsidR="008066CE" w:rsidRPr="00585F8B">
        <w:rPr>
          <w:rFonts w:ascii="Arial" w:eastAsia="Arial" w:hAnsi="Arial" w:cs="Arial"/>
          <w:color w:val="5F6062"/>
          <w:sz w:val="20"/>
          <w:szCs w:val="20"/>
        </w:rPr>
        <w:t>información, cesando y</w:t>
      </w:r>
      <w:r w:rsidRPr="00585F8B">
        <w:rPr>
          <w:rFonts w:ascii="Arial" w:eastAsia="Arial" w:hAnsi="Arial" w:cs="Arial"/>
          <w:color w:val="5F6062"/>
          <w:sz w:val="20"/>
          <w:szCs w:val="20"/>
        </w:rPr>
        <w:t xml:space="preserve"> </w:t>
      </w:r>
      <w:r w:rsidR="008066CE" w:rsidRPr="00585F8B">
        <w:rPr>
          <w:rFonts w:ascii="Arial" w:eastAsia="Arial" w:hAnsi="Arial" w:cs="Arial"/>
          <w:color w:val="5F6062"/>
          <w:sz w:val="20"/>
          <w:szCs w:val="20"/>
        </w:rPr>
        <w:t>bloqueando su</w:t>
      </w:r>
      <w:r w:rsidRPr="00585F8B">
        <w:rPr>
          <w:rFonts w:ascii="Arial" w:eastAsia="Arial" w:hAnsi="Arial" w:cs="Arial"/>
          <w:color w:val="5F6062"/>
          <w:sz w:val="20"/>
          <w:szCs w:val="20"/>
        </w:rPr>
        <w:t xml:space="preserve"> uso, o </w:t>
      </w:r>
      <w:r w:rsidR="008066CE" w:rsidRPr="00585F8B">
        <w:rPr>
          <w:rFonts w:ascii="Arial" w:eastAsia="Arial" w:hAnsi="Arial" w:cs="Arial"/>
          <w:color w:val="5F6062"/>
          <w:sz w:val="20"/>
          <w:szCs w:val="20"/>
        </w:rPr>
        <w:t>estableciendo medidas especiales de</w:t>
      </w:r>
      <w:r w:rsidRPr="00585F8B">
        <w:rPr>
          <w:rFonts w:ascii="Arial" w:eastAsia="Arial" w:hAnsi="Arial" w:cs="Arial"/>
          <w:color w:val="5F6062"/>
          <w:sz w:val="20"/>
          <w:szCs w:val="20"/>
        </w:rPr>
        <w:t xml:space="preserve"> </w:t>
      </w:r>
      <w:r w:rsidR="008066CE" w:rsidRPr="00585F8B">
        <w:rPr>
          <w:rFonts w:ascii="Arial" w:eastAsia="Arial" w:hAnsi="Arial" w:cs="Arial"/>
          <w:color w:val="5F6062"/>
          <w:sz w:val="20"/>
          <w:szCs w:val="20"/>
        </w:rPr>
        <w:t>protección, por lo que se le</w:t>
      </w:r>
      <w:r w:rsidRPr="00585F8B">
        <w:rPr>
          <w:rFonts w:ascii="Arial" w:eastAsia="Arial" w:hAnsi="Arial" w:cs="Arial"/>
          <w:color w:val="5F6062"/>
          <w:sz w:val="20"/>
          <w:szCs w:val="20"/>
        </w:rPr>
        <w:t xml:space="preserve"> </w:t>
      </w:r>
      <w:r w:rsidR="008066CE" w:rsidRPr="00585F8B">
        <w:rPr>
          <w:rFonts w:ascii="Arial" w:eastAsia="Arial" w:hAnsi="Arial" w:cs="Arial"/>
          <w:color w:val="5F6062"/>
          <w:sz w:val="20"/>
          <w:szCs w:val="20"/>
        </w:rPr>
        <w:t>solicita atentamente establecer</w:t>
      </w:r>
      <w:r w:rsidRPr="00585F8B">
        <w:rPr>
          <w:rFonts w:ascii="Arial" w:eastAsia="Arial" w:hAnsi="Arial" w:cs="Arial"/>
          <w:color w:val="5F6062"/>
          <w:sz w:val="20"/>
          <w:szCs w:val="20"/>
        </w:rPr>
        <w:t xml:space="preserve"> comunicación con</w:t>
      </w:r>
      <w:r w:rsidR="00CE158A">
        <w:rPr>
          <w:rFonts w:ascii="Arial" w:eastAsia="Arial" w:hAnsi="Arial" w:cs="Arial"/>
          <w:color w:val="5F6062"/>
          <w:sz w:val="20"/>
          <w:szCs w:val="20"/>
        </w:rPr>
        <w:t xml:space="preserve"> </w:t>
      </w:r>
      <w:r w:rsidR="004465C7" w:rsidRPr="0061580F">
        <w:rPr>
          <w:rFonts w:ascii="Arial" w:eastAsia="Arial" w:hAnsi="Arial" w:cs="Arial"/>
          <w:color w:val="5F6062"/>
          <w:sz w:val="20"/>
          <w:szCs w:val="20"/>
        </w:rPr>
        <w:t>la Dirección de Desarrollo Económico</w:t>
      </w:r>
      <w:r w:rsidRPr="00585F8B">
        <w:rPr>
          <w:rFonts w:ascii="Arial" w:eastAsia="Arial" w:hAnsi="Arial" w:cs="Arial"/>
          <w:color w:val="5F6062"/>
          <w:sz w:val="20"/>
          <w:szCs w:val="20"/>
        </w:rPr>
        <w:t>, para poderle proponer una solución a su requerimiento.</w:t>
      </w:r>
    </w:p>
    <w:p w14:paraId="50B23C13" w14:textId="77777777" w:rsidR="00302D98" w:rsidRDefault="00302D98" w:rsidP="00585F8B">
      <w:pPr>
        <w:spacing w:line="252" w:lineRule="auto"/>
        <w:ind w:left="993"/>
        <w:jc w:val="both"/>
        <w:rPr>
          <w:rFonts w:ascii="Arial" w:eastAsia="Arial" w:hAnsi="Arial" w:cs="Arial"/>
          <w:color w:val="5F6062"/>
          <w:sz w:val="20"/>
          <w:szCs w:val="20"/>
        </w:rPr>
      </w:pPr>
    </w:p>
    <w:p w14:paraId="7D86FE22" w14:textId="77777777" w:rsidR="00302D98" w:rsidRDefault="00302D98" w:rsidP="00585F8B">
      <w:pPr>
        <w:spacing w:line="252" w:lineRule="auto"/>
        <w:ind w:left="993"/>
        <w:jc w:val="both"/>
        <w:rPr>
          <w:rFonts w:ascii="Arial" w:eastAsia="Arial" w:hAnsi="Arial" w:cs="Arial"/>
          <w:color w:val="5F6062"/>
          <w:sz w:val="20"/>
          <w:szCs w:val="20"/>
        </w:rPr>
      </w:pPr>
    </w:p>
    <w:p w14:paraId="5CC22892" w14:textId="77777777" w:rsidR="00302D98" w:rsidRDefault="00302D98" w:rsidP="00585F8B">
      <w:pPr>
        <w:spacing w:line="252" w:lineRule="auto"/>
        <w:ind w:left="993"/>
        <w:jc w:val="both"/>
        <w:rPr>
          <w:rFonts w:ascii="Arial" w:eastAsia="Arial" w:hAnsi="Arial" w:cs="Arial"/>
          <w:color w:val="5F6062"/>
          <w:sz w:val="20"/>
          <w:szCs w:val="20"/>
        </w:rPr>
      </w:pPr>
    </w:p>
    <w:p w14:paraId="23E591F4" w14:textId="77777777" w:rsidR="00302D98" w:rsidRDefault="00302D98" w:rsidP="00585F8B">
      <w:pPr>
        <w:spacing w:line="252" w:lineRule="auto"/>
        <w:ind w:left="993"/>
        <w:jc w:val="both"/>
        <w:rPr>
          <w:rFonts w:ascii="Arial" w:eastAsia="Arial" w:hAnsi="Arial" w:cs="Arial"/>
          <w:color w:val="5F6062"/>
          <w:sz w:val="20"/>
          <w:szCs w:val="20"/>
        </w:rPr>
      </w:pPr>
    </w:p>
    <w:p w14:paraId="29269D5F" w14:textId="77777777" w:rsidR="00302D98" w:rsidRDefault="00302D98" w:rsidP="00585F8B">
      <w:pPr>
        <w:spacing w:line="252" w:lineRule="auto"/>
        <w:ind w:left="993"/>
        <w:jc w:val="both"/>
        <w:rPr>
          <w:rFonts w:ascii="Arial" w:eastAsia="Arial" w:hAnsi="Arial" w:cs="Arial"/>
          <w:color w:val="5F6062"/>
          <w:sz w:val="20"/>
          <w:szCs w:val="20"/>
        </w:rPr>
      </w:pPr>
    </w:p>
    <w:p w14:paraId="691163AC" w14:textId="77777777" w:rsidR="00302D98" w:rsidRDefault="00302D98" w:rsidP="00585F8B">
      <w:pPr>
        <w:spacing w:line="252" w:lineRule="auto"/>
        <w:ind w:left="993"/>
        <w:jc w:val="both"/>
        <w:rPr>
          <w:rFonts w:ascii="Arial" w:eastAsia="Arial" w:hAnsi="Arial" w:cs="Arial"/>
          <w:color w:val="5F6062"/>
          <w:sz w:val="20"/>
          <w:szCs w:val="20"/>
        </w:rPr>
      </w:pPr>
    </w:p>
    <w:p w14:paraId="6A14497B" w14:textId="77777777" w:rsidR="00302D98" w:rsidRDefault="00302D98" w:rsidP="00585F8B">
      <w:pPr>
        <w:spacing w:line="252" w:lineRule="auto"/>
        <w:ind w:left="993"/>
        <w:jc w:val="both"/>
        <w:rPr>
          <w:rFonts w:ascii="Arial" w:eastAsia="Arial" w:hAnsi="Arial" w:cs="Arial"/>
          <w:color w:val="5F6062"/>
          <w:sz w:val="20"/>
          <w:szCs w:val="20"/>
        </w:rPr>
      </w:pPr>
    </w:p>
    <w:p w14:paraId="30B1E36D" w14:textId="6C793BF3"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Para solicitar la revocación del consentimiento para el tratamiento de sus datos personales, deberá ingresar un escrito libre, dirigido al (la) Titular de la Dependencia o bien directamente ante la Unidad de Transparencia y Acceso a la Información Pública Municipal, en el cual indique lo siguiente:</w:t>
      </w:r>
    </w:p>
    <w:p w14:paraId="336E9F18"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Nombre completo.</w:t>
      </w:r>
    </w:p>
    <w:p w14:paraId="35DA3509" w14:textId="73830A6B" w:rsidR="00585F8B" w:rsidRPr="00585F8B" w:rsidRDefault="00585F8B" w:rsidP="00585F8B">
      <w:pPr>
        <w:spacing w:line="258"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xml:space="preserve">• Sistema de datos personales en el cual obra la información respectiva </w:t>
      </w:r>
      <w:r w:rsidR="001A55AE">
        <w:rPr>
          <w:rFonts w:ascii="Arial" w:eastAsia="Arial" w:hAnsi="Arial" w:cs="Arial"/>
          <w:color w:val="5F6062"/>
          <w:sz w:val="20"/>
          <w:szCs w:val="20"/>
        </w:rPr>
        <w:t>(</w:t>
      </w:r>
      <w:r w:rsidR="000B242E" w:rsidRPr="000B242E">
        <w:rPr>
          <w:rFonts w:ascii="Arial" w:eastAsia="Arial" w:hAnsi="Arial" w:cs="Arial"/>
          <w:color w:val="5F6062"/>
          <w:sz w:val="20"/>
          <w:szCs w:val="20"/>
        </w:rPr>
        <w:t>Comparecencias en el Departamento Jurídico</w:t>
      </w:r>
      <w:r w:rsidR="001A55AE">
        <w:rPr>
          <w:rFonts w:ascii="Arial" w:eastAsia="Arial" w:hAnsi="Arial" w:cs="Arial"/>
          <w:color w:val="5F6062"/>
          <w:sz w:val="20"/>
          <w:szCs w:val="20"/>
        </w:rPr>
        <w:t>)</w:t>
      </w:r>
      <w:r w:rsidRPr="00585F8B">
        <w:rPr>
          <w:rFonts w:ascii="Arial" w:eastAsia="Arial" w:hAnsi="Arial" w:cs="Arial"/>
          <w:color w:val="5F6062"/>
          <w:sz w:val="20"/>
          <w:szCs w:val="20"/>
        </w:rPr>
        <w:t>.</w:t>
      </w:r>
    </w:p>
    <w:p w14:paraId="0F316188"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Datos personales sobre los cuales se revoca el consentimiento para el tratamiento.</w:t>
      </w:r>
    </w:p>
    <w:p w14:paraId="747747EA" w14:textId="77777777" w:rsidR="00585F8B"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Manifestación de que conoce las consecuencias que conlleva la revocación y que las asume a su entero perjuicio.</w:t>
      </w:r>
    </w:p>
    <w:p w14:paraId="2C14C2B3" w14:textId="40C818E5" w:rsidR="00B92EED"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 Firma autógrafa o huella digital.</w:t>
      </w:r>
    </w:p>
    <w:p w14:paraId="0822B334" w14:textId="1C5D5E8D" w:rsidR="000B242E" w:rsidRPr="00585F8B" w:rsidRDefault="00585F8B" w:rsidP="00585F8B">
      <w:pPr>
        <w:spacing w:line="252"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Una vez ingresado  el escrito,  deberá comparecer  personalmente  ante la Unidad  de Transparencia y Acceso a la Información Pública Municipal, dentro del plazo de tres días hábiles siguientes a su presentación  (pudiendo presentarse y ratificarse el mismo día), con  el objeto  de que  le sean explicadas  las consecuencias  de la revocación  y se ratifique su voluntad para llevar a cabo dicho acto, momento en el cual, en caso de ser procedente,  se tomarán las providencias necesarias para que surta sus efectos.</w:t>
      </w:r>
    </w:p>
    <w:p w14:paraId="331D99EB" w14:textId="77777777" w:rsidR="00585F8B" w:rsidRPr="00585F8B" w:rsidRDefault="00585F8B" w:rsidP="00585F8B">
      <w:pPr>
        <w:spacing w:line="258" w:lineRule="auto"/>
        <w:ind w:left="993"/>
        <w:jc w:val="both"/>
        <w:rPr>
          <w:rFonts w:ascii="Arial" w:eastAsia="Arial" w:hAnsi="Arial" w:cs="Arial"/>
          <w:color w:val="5F6062"/>
          <w:sz w:val="20"/>
          <w:szCs w:val="20"/>
        </w:rPr>
      </w:pPr>
      <w:r w:rsidRPr="00585F8B">
        <w:rPr>
          <w:rFonts w:ascii="Arial" w:eastAsia="Arial" w:hAnsi="Arial" w:cs="Arial"/>
          <w:color w:val="5F6062"/>
          <w:sz w:val="20"/>
          <w:szCs w:val="20"/>
        </w:rPr>
        <w:t>Es importante precisar que, en caso de que la revocación del consentimiento dé lugar a la cancelación, de manera previa deberá establecerse un periodo de bloqueo de tres meses, con el objeto de confirmar su procedencia, así como la falta de impedimento legal o interés público involucrado.</w:t>
      </w:r>
    </w:p>
    <w:p w14:paraId="11A69C06"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3FBC48E1"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 xml:space="preserve">Opciones y medios que el responsable ofrezca a los titulares para limitar el uso o divulgación, o la portabilidad de datos. </w:t>
      </w:r>
    </w:p>
    <w:p w14:paraId="3544AA25" w14:textId="77777777" w:rsidR="00585F8B" w:rsidRPr="00585F8B" w:rsidRDefault="00585F8B" w:rsidP="00585F8B">
      <w:pPr>
        <w:tabs>
          <w:tab w:val="left" w:pos="3803"/>
        </w:tabs>
        <w:spacing w:line="252" w:lineRule="auto"/>
        <w:ind w:left="1080"/>
        <w:contextualSpacing/>
        <w:jc w:val="both"/>
        <w:rPr>
          <w:rFonts w:ascii="Arial" w:eastAsia="Arial" w:hAnsi="Arial" w:cs="Arial"/>
          <w:color w:val="5F6062"/>
          <w:sz w:val="14"/>
          <w:szCs w:val="14"/>
        </w:rPr>
      </w:pPr>
    </w:p>
    <w:p w14:paraId="4F44FB60" w14:textId="336F731C" w:rsidR="00DC1D3B" w:rsidRDefault="00585F8B" w:rsidP="00585F8B">
      <w:pPr>
        <w:tabs>
          <w:tab w:val="left" w:pos="3803"/>
        </w:tabs>
        <w:spacing w:line="252"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En congruencia con las finalidades para el tratamiento de sus datos personales, no se cuenta con medios para limitar su uso o divulgación.</w:t>
      </w:r>
    </w:p>
    <w:p w14:paraId="028F509B"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2F62B0DD" w14:textId="6742E1DB" w:rsidR="0061580F" w:rsidRPr="00DC1D3B" w:rsidRDefault="00585F8B" w:rsidP="00A36C37">
      <w:pPr>
        <w:numPr>
          <w:ilvl w:val="0"/>
          <w:numId w:val="5"/>
        </w:numPr>
        <w:spacing w:line="276" w:lineRule="auto"/>
        <w:contextualSpacing/>
        <w:jc w:val="both"/>
        <w:rPr>
          <w:rFonts w:ascii="Arial" w:eastAsia="Calibri" w:hAnsi="Arial" w:cs="Arial"/>
          <w:b/>
          <w:sz w:val="20"/>
          <w:szCs w:val="20"/>
        </w:rPr>
      </w:pPr>
      <w:r w:rsidRPr="00DC1D3B">
        <w:rPr>
          <w:rFonts w:ascii="Arial" w:eastAsia="Calibri" w:hAnsi="Arial" w:cs="Arial"/>
          <w:b/>
          <w:sz w:val="20"/>
          <w:szCs w:val="20"/>
        </w:rPr>
        <w:t>Los medios a través de los cuales el responsable comunicará a los titulares los cambios al aviso de privacidad.</w:t>
      </w:r>
    </w:p>
    <w:p w14:paraId="4B2D0E84"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1A92B34D" w14:textId="0D9179C8" w:rsidR="00585F8B" w:rsidRPr="00585F8B" w:rsidRDefault="00585F8B" w:rsidP="00585F8B">
      <w:pPr>
        <w:tabs>
          <w:tab w:val="left" w:pos="3803"/>
        </w:tabs>
        <w:spacing w:line="252" w:lineRule="auto"/>
        <w:ind w:left="1134"/>
        <w:jc w:val="both"/>
        <w:rPr>
          <w:rFonts w:ascii="Arial" w:eastAsia="Arial" w:hAnsi="Arial" w:cs="Arial"/>
          <w:color w:val="5F6062"/>
          <w:sz w:val="20"/>
          <w:szCs w:val="20"/>
        </w:rPr>
      </w:pPr>
      <w:r w:rsidRPr="00585F8B">
        <w:rPr>
          <w:rFonts w:ascii="Arial" w:eastAsia="Arial" w:hAnsi="Arial" w:cs="Arial"/>
          <w:color w:val="5F6062"/>
          <w:sz w:val="20"/>
          <w:szCs w:val="20"/>
        </w:rPr>
        <w:t xml:space="preserve">El presente documento puede sufrir cambios, modificaciones y/o actualización en función de requerimientos legales, administrativos o de mejora, que eventualmente pueden cambiar los términos y/o condiciones en el tratamiento de sus datos personales, por lo cual, en caso de que sea de su interés identificar el tratamiento vigente de sus datos personales o ejercer su derecho, se le invita consultar el Aviso de Privacidad Integral vigente en la página de Internet Oficial del Gobierno de </w:t>
      </w:r>
      <w:r w:rsidR="00302049">
        <w:rPr>
          <w:rFonts w:ascii="Arial" w:eastAsia="Arial" w:hAnsi="Arial" w:cs="Arial"/>
          <w:color w:val="5F6062"/>
          <w:sz w:val="20"/>
          <w:szCs w:val="20"/>
        </w:rPr>
        <w:t>Cuautitlán, México</w:t>
      </w:r>
      <w:r w:rsidRPr="00585F8B">
        <w:rPr>
          <w:rFonts w:ascii="Arial" w:eastAsia="Arial" w:hAnsi="Arial" w:cs="Arial"/>
          <w:color w:val="5F6062"/>
          <w:sz w:val="20"/>
          <w:szCs w:val="20"/>
        </w:rPr>
        <w:t xml:space="preserve">, en la siguiente dirección electrónica </w:t>
      </w:r>
      <w:hyperlink r:id="rId9" w:history="1">
        <w:r w:rsidRPr="00C32858">
          <w:rPr>
            <w:rStyle w:val="Hipervnculo"/>
            <w:rFonts w:ascii="Arial" w:eastAsia="Arial" w:hAnsi="Arial" w:cs="Arial"/>
            <w:b/>
            <w:sz w:val="20"/>
            <w:szCs w:val="20"/>
          </w:rPr>
          <w:t>http://</w:t>
        </w:r>
        <w:r w:rsidR="00CD3856" w:rsidRPr="00C32858">
          <w:rPr>
            <w:rStyle w:val="Hipervnculo"/>
            <w:rFonts w:ascii="Arial" w:eastAsia="Arial" w:hAnsi="Arial" w:cs="Arial"/>
            <w:b/>
            <w:sz w:val="20"/>
            <w:szCs w:val="20"/>
          </w:rPr>
          <w:t>cuautitlan.gob.mx/transparencia/avisos-privacidad.html.</w:t>
        </w:r>
      </w:hyperlink>
      <w:r w:rsidRPr="00244ADB">
        <w:rPr>
          <w:rFonts w:ascii="Arial" w:eastAsia="Arial" w:hAnsi="Arial" w:cs="Arial"/>
          <w:color w:val="EE0000"/>
          <w:sz w:val="20"/>
          <w:szCs w:val="20"/>
        </w:rPr>
        <w:t xml:space="preserve"> </w:t>
      </w:r>
      <w:r w:rsidRPr="00585F8B">
        <w:rPr>
          <w:rFonts w:ascii="Arial" w:eastAsia="Arial" w:hAnsi="Arial" w:cs="Arial"/>
          <w:color w:val="5F6062"/>
          <w:sz w:val="20"/>
          <w:szCs w:val="20"/>
        </w:rPr>
        <w:t>donde podrá consultar e imprimir el presente aviso de privacidad.</w:t>
      </w:r>
    </w:p>
    <w:p w14:paraId="08F5402E" w14:textId="2F3FA0F8" w:rsid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Asimismo, en caso de que así lo prefiera, podrá acudir directamente a la Unidad de Transparencia y Acceso a la Información Pública Municipal o bien a la </w:t>
      </w:r>
      <w:r w:rsidR="00380A78" w:rsidRPr="0061580F">
        <w:rPr>
          <w:rFonts w:ascii="Arial" w:eastAsia="Arial" w:hAnsi="Arial" w:cs="Arial"/>
          <w:color w:val="5F6062"/>
          <w:sz w:val="20"/>
          <w:szCs w:val="20"/>
        </w:rPr>
        <w:t>Dirección de Desarrollo Económico.</w:t>
      </w:r>
    </w:p>
    <w:p w14:paraId="535922C8" w14:textId="77777777" w:rsidR="00302D98" w:rsidRDefault="00302D98" w:rsidP="00585F8B">
      <w:pPr>
        <w:spacing w:line="276" w:lineRule="auto"/>
        <w:ind w:left="1080"/>
        <w:contextualSpacing/>
        <w:jc w:val="both"/>
        <w:rPr>
          <w:rFonts w:ascii="Arial" w:eastAsia="Arial" w:hAnsi="Arial" w:cs="Arial"/>
          <w:color w:val="5F6062"/>
          <w:sz w:val="20"/>
          <w:szCs w:val="20"/>
        </w:rPr>
      </w:pPr>
    </w:p>
    <w:p w14:paraId="747F3852" w14:textId="77777777" w:rsidR="00302D98" w:rsidRDefault="00302D98" w:rsidP="00585F8B">
      <w:pPr>
        <w:spacing w:line="276" w:lineRule="auto"/>
        <w:ind w:left="1080"/>
        <w:contextualSpacing/>
        <w:jc w:val="both"/>
        <w:rPr>
          <w:rFonts w:ascii="Arial" w:eastAsia="Arial" w:hAnsi="Arial" w:cs="Arial"/>
          <w:color w:val="5F6062"/>
          <w:sz w:val="20"/>
          <w:szCs w:val="20"/>
        </w:rPr>
      </w:pPr>
    </w:p>
    <w:p w14:paraId="5D8DC063" w14:textId="77777777" w:rsidR="00302D98" w:rsidRDefault="00302D98" w:rsidP="00585F8B">
      <w:pPr>
        <w:spacing w:line="276" w:lineRule="auto"/>
        <w:ind w:left="1080"/>
        <w:contextualSpacing/>
        <w:jc w:val="both"/>
        <w:rPr>
          <w:rFonts w:ascii="Arial" w:eastAsia="Arial" w:hAnsi="Arial" w:cs="Arial"/>
          <w:color w:val="5F6062"/>
          <w:sz w:val="20"/>
          <w:szCs w:val="20"/>
        </w:rPr>
      </w:pPr>
    </w:p>
    <w:p w14:paraId="54799E41" w14:textId="77777777" w:rsidR="00DA0E61" w:rsidRDefault="00DA0E61" w:rsidP="00585F8B">
      <w:pPr>
        <w:spacing w:line="276" w:lineRule="auto"/>
        <w:ind w:left="1080"/>
        <w:contextualSpacing/>
        <w:jc w:val="both"/>
        <w:rPr>
          <w:rFonts w:ascii="Arial" w:eastAsia="Arial" w:hAnsi="Arial" w:cs="Arial"/>
          <w:color w:val="5F6062"/>
          <w:sz w:val="20"/>
          <w:szCs w:val="20"/>
        </w:rPr>
      </w:pPr>
    </w:p>
    <w:p w14:paraId="6A966B23" w14:textId="77777777" w:rsidR="00302D98" w:rsidRDefault="00302D98" w:rsidP="00585F8B">
      <w:pPr>
        <w:spacing w:line="276" w:lineRule="auto"/>
        <w:ind w:left="1080"/>
        <w:contextualSpacing/>
        <w:jc w:val="both"/>
        <w:rPr>
          <w:rFonts w:ascii="Arial" w:eastAsia="Arial" w:hAnsi="Arial" w:cs="Arial"/>
          <w:color w:val="5F6062"/>
          <w:sz w:val="20"/>
          <w:szCs w:val="20"/>
        </w:rPr>
      </w:pPr>
    </w:p>
    <w:p w14:paraId="343DDEA9" w14:textId="77777777" w:rsidR="00302D98" w:rsidRDefault="00302D98" w:rsidP="00585F8B">
      <w:pPr>
        <w:spacing w:line="276" w:lineRule="auto"/>
        <w:ind w:left="1080"/>
        <w:contextualSpacing/>
        <w:jc w:val="both"/>
        <w:rPr>
          <w:rFonts w:ascii="Arial" w:eastAsia="Arial" w:hAnsi="Arial" w:cs="Arial"/>
          <w:color w:val="5F6062"/>
          <w:sz w:val="20"/>
          <w:szCs w:val="20"/>
        </w:rPr>
      </w:pPr>
    </w:p>
    <w:p w14:paraId="7663533C" w14:textId="77777777" w:rsidR="00302D98" w:rsidRDefault="00302D98" w:rsidP="00585F8B">
      <w:pPr>
        <w:spacing w:line="276" w:lineRule="auto"/>
        <w:ind w:left="1080"/>
        <w:contextualSpacing/>
        <w:jc w:val="both"/>
        <w:rPr>
          <w:rFonts w:ascii="Arial" w:eastAsia="Arial" w:hAnsi="Arial" w:cs="Arial"/>
          <w:color w:val="5F6062"/>
          <w:sz w:val="20"/>
          <w:szCs w:val="20"/>
        </w:rPr>
      </w:pPr>
    </w:p>
    <w:p w14:paraId="66FF10FD" w14:textId="77777777" w:rsidR="00302D98" w:rsidRDefault="00302D98" w:rsidP="00585F8B">
      <w:pPr>
        <w:spacing w:line="276" w:lineRule="auto"/>
        <w:ind w:left="1080"/>
        <w:contextualSpacing/>
        <w:jc w:val="both"/>
        <w:rPr>
          <w:rFonts w:ascii="Arial" w:eastAsia="Arial" w:hAnsi="Arial" w:cs="Arial"/>
          <w:color w:val="5F6062"/>
          <w:sz w:val="20"/>
          <w:szCs w:val="20"/>
        </w:rPr>
      </w:pPr>
    </w:p>
    <w:p w14:paraId="26A7EFFF" w14:textId="77777777" w:rsidR="00302D98" w:rsidRDefault="00302D98" w:rsidP="00585F8B">
      <w:pPr>
        <w:spacing w:line="276" w:lineRule="auto"/>
        <w:ind w:left="1080"/>
        <w:contextualSpacing/>
        <w:jc w:val="both"/>
        <w:rPr>
          <w:rFonts w:ascii="Arial" w:eastAsia="Arial" w:hAnsi="Arial" w:cs="Arial"/>
          <w:color w:val="5F6062"/>
          <w:sz w:val="20"/>
          <w:szCs w:val="20"/>
        </w:rPr>
      </w:pPr>
    </w:p>
    <w:p w14:paraId="34099725" w14:textId="77777777" w:rsidR="00302D98" w:rsidRDefault="00302D98" w:rsidP="00585F8B">
      <w:pPr>
        <w:spacing w:line="276" w:lineRule="auto"/>
        <w:ind w:left="1080"/>
        <w:contextualSpacing/>
        <w:jc w:val="both"/>
        <w:rPr>
          <w:rFonts w:ascii="Arial" w:eastAsia="Arial" w:hAnsi="Arial" w:cs="Arial"/>
          <w:color w:val="5F6062"/>
          <w:sz w:val="20"/>
          <w:szCs w:val="20"/>
        </w:rPr>
      </w:pPr>
    </w:p>
    <w:p w14:paraId="42EC912B" w14:textId="77777777" w:rsidR="00302D98" w:rsidRDefault="00302D98" w:rsidP="00585F8B">
      <w:pPr>
        <w:spacing w:line="276" w:lineRule="auto"/>
        <w:ind w:left="1080"/>
        <w:contextualSpacing/>
        <w:jc w:val="both"/>
        <w:rPr>
          <w:rFonts w:ascii="Arial" w:eastAsia="Arial" w:hAnsi="Arial" w:cs="Arial"/>
          <w:color w:val="5F6062"/>
          <w:sz w:val="20"/>
          <w:szCs w:val="20"/>
        </w:rPr>
      </w:pPr>
    </w:p>
    <w:p w14:paraId="2E69EB6C" w14:textId="77777777" w:rsidR="00302D98" w:rsidRPr="00585F8B" w:rsidRDefault="00302D98" w:rsidP="00585F8B">
      <w:pPr>
        <w:spacing w:line="276" w:lineRule="auto"/>
        <w:ind w:left="1080"/>
        <w:contextualSpacing/>
        <w:jc w:val="both"/>
        <w:rPr>
          <w:rFonts w:ascii="Arial" w:eastAsia="Arial" w:hAnsi="Arial" w:cs="Arial"/>
          <w:color w:val="5F6062"/>
          <w:sz w:val="20"/>
          <w:szCs w:val="20"/>
        </w:rPr>
      </w:pPr>
    </w:p>
    <w:p w14:paraId="43ABE8D2"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350F9E66"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cargo y domicilio del encargado, indicando su nombre o el medio por el cual se puede conocer su identidad.</w:t>
      </w:r>
    </w:p>
    <w:p w14:paraId="333C8E4A"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352B818E" w14:textId="09DA26A8"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Se precisa </w:t>
      </w:r>
      <w:r w:rsidR="00FB57B6" w:rsidRPr="00585F8B">
        <w:rPr>
          <w:rFonts w:ascii="Arial" w:eastAsia="Arial" w:hAnsi="Arial" w:cs="Arial"/>
          <w:color w:val="5F6062"/>
          <w:sz w:val="20"/>
          <w:szCs w:val="20"/>
        </w:rPr>
        <w:t>que,</w:t>
      </w:r>
      <w:r w:rsidRPr="00585F8B">
        <w:rPr>
          <w:rFonts w:ascii="Arial" w:eastAsia="Arial" w:hAnsi="Arial" w:cs="Arial"/>
          <w:color w:val="5F6062"/>
          <w:sz w:val="20"/>
          <w:szCs w:val="20"/>
        </w:rPr>
        <w:t xml:space="preserve"> para efecto del presente sistema de base de datos personales, derivado del tratamiento, no se cuenta con la figura de encargado.</w:t>
      </w:r>
    </w:p>
    <w:p w14:paraId="6115E1CD"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1F845EAD"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domicilio del Ayuntamiento.</w:t>
      </w:r>
    </w:p>
    <w:p w14:paraId="3430C739" w14:textId="77777777" w:rsidR="00585F8B" w:rsidRPr="00585F8B" w:rsidRDefault="00585F8B" w:rsidP="00585F8B">
      <w:pPr>
        <w:tabs>
          <w:tab w:val="left" w:pos="3803"/>
        </w:tabs>
        <w:spacing w:line="259" w:lineRule="auto"/>
        <w:ind w:left="1080"/>
        <w:contextualSpacing/>
        <w:jc w:val="both"/>
        <w:rPr>
          <w:rFonts w:ascii="Arial" w:eastAsia="Arial" w:hAnsi="Arial" w:cs="Arial"/>
          <w:color w:val="5F6062"/>
          <w:sz w:val="20"/>
          <w:szCs w:val="20"/>
        </w:rPr>
      </w:pPr>
    </w:p>
    <w:p w14:paraId="4E57AE46" w14:textId="5EAEADD8" w:rsidR="00585F8B" w:rsidRPr="00585F8B" w:rsidRDefault="00FB57B6" w:rsidP="0061580F">
      <w:pPr>
        <w:spacing w:line="276" w:lineRule="auto"/>
        <w:ind w:left="1080"/>
        <w:contextualSpacing/>
        <w:jc w:val="both"/>
        <w:rPr>
          <w:rFonts w:ascii="Arial" w:eastAsia="Arial" w:hAnsi="Arial" w:cs="Arial"/>
          <w:color w:val="5F6062"/>
          <w:sz w:val="20"/>
          <w:szCs w:val="20"/>
        </w:rPr>
      </w:pPr>
      <w:r w:rsidRPr="0061580F">
        <w:rPr>
          <w:rFonts w:ascii="Arial" w:eastAsia="Arial" w:hAnsi="Arial" w:cs="Arial"/>
          <w:color w:val="5F6062"/>
          <w:sz w:val="20"/>
          <w:szCs w:val="20"/>
        </w:rPr>
        <w:t xml:space="preserve">Calle Alfonso Reyes, </w:t>
      </w:r>
      <w:r w:rsidR="00585F8B" w:rsidRPr="0061580F">
        <w:rPr>
          <w:rFonts w:ascii="Arial" w:eastAsia="Arial" w:hAnsi="Arial" w:cs="Arial"/>
          <w:color w:val="5F6062"/>
          <w:sz w:val="20"/>
          <w:szCs w:val="20"/>
        </w:rPr>
        <w:t xml:space="preserve">Sin Número, </w:t>
      </w:r>
      <w:r w:rsidRPr="0061580F">
        <w:rPr>
          <w:rFonts w:ascii="Arial" w:eastAsia="Arial" w:hAnsi="Arial" w:cs="Arial"/>
          <w:color w:val="5F6062"/>
          <w:sz w:val="20"/>
          <w:szCs w:val="20"/>
        </w:rPr>
        <w:t>Fraccionamiento Santa María,</w:t>
      </w:r>
      <w:r w:rsidR="00585F8B" w:rsidRPr="0061580F">
        <w:rPr>
          <w:rFonts w:ascii="Arial" w:eastAsia="Arial" w:hAnsi="Arial" w:cs="Arial"/>
          <w:color w:val="5F6062"/>
          <w:sz w:val="20"/>
          <w:szCs w:val="20"/>
        </w:rPr>
        <w:t xml:space="preserve"> C.P. 54</w:t>
      </w:r>
      <w:r w:rsidRPr="0061580F">
        <w:rPr>
          <w:rFonts w:ascii="Arial" w:eastAsia="Arial" w:hAnsi="Arial" w:cs="Arial"/>
          <w:color w:val="5F6062"/>
          <w:sz w:val="20"/>
          <w:szCs w:val="20"/>
        </w:rPr>
        <w:t>82</w:t>
      </w:r>
      <w:r w:rsidR="00585F8B" w:rsidRPr="0061580F">
        <w:rPr>
          <w:rFonts w:ascii="Arial" w:eastAsia="Arial" w:hAnsi="Arial" w:cs="Arial"/>
          <w:color w:val="5F6062"/>
          <w:sz w:val="20"/>
          <w:szCs w:val="20"/>
        </w:rPr>
        <w:t xml:space="preserve">0, </w:t>
      </w:r>
      <w:r w:rsidRPr="0061580F">
        <w:rPr>
          <w:rFonts w:ascii="Arial" w:eastAsia="Arial" w:hAnsi="Arial" w:cs="Arial"/>
          <w:color w:val="5F6062"/>
          <w:sz w:val="20"/>
          <w:szCs w:val="20"/>
        </w:rPr>
        <w:t>Cuautitlán, México</w:t>
      </w:r>
      <w:r w:rsidR="00585F8B" w:rsidRPr="00585F8B">
        <w:rPr>
          <w:rFonts w:ascii="Arial" w:eastAsia="Arial" w:hAnsi="Arial" w:cs="Arial"/>
          <w:color w:val="5F6062"/>
          <w:sz w:val="20"/>
          <w:szCs w:val="20"/>
        </w:rPr>
        <w:t>.</w:t>
      </w:r>
    </w:p>
    <w:p w14:paraId="14C581BC"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780EB5A7"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fundamento legal que faculta al responsable para llevar a cabo el tratamiento.</w:t>
      </w:r>
    </w:p>
    <w:p w14:paraId="31543026" w14:textId="77777777" w:rsidR="004550BB" w:rsidRPr="004550BB" w:rsidRDefault="004550BB" w:rsidP="004550BB">
      <w:pPr>
        <w:spacing w:line="276" w:lineRule="auto"/>
        <w:ind w:left="1080"/>
        <w:contextualSpacing/>
        <w:jc w:val="both"/>
        <w:rPr>
          <w:rFonts w:ascii="Arial" w:eastAsia="Arial" w:hAnsi="Arial" w:cs="Arial"/>
          <w:color w:val="5F6062"/>
          <w:sz w:val="20"/>
          <w:szCs w:val="20"/>
        </w:rPr>
      </w:pPr>
      <w:r w:rsidRPr="004550BB">
        <w:rPr>
          <w:rFonts w:ascii="Arial" w:eastAsia="Arial" w:hAnsi="Arial" w:cs="Arial"/>
          <w:color w:val="5F6062"/>
          <w:sz w:val="20"/>
          <w:szCs w:val="20"/>
        </w:rPr>
        <w:t>Artículos 64, 66, 67, 68, 69, 70, 71 y 72 del Bando Municipal 2026. Art. 10.1, 10.2, 10.3, 10.4, 10.15 y 10.16 del Reglamento Orgánico de la Administración Pública del municipio de Cuautitlán, Estado de México.</w:t>
      </w:r>
    </w:p>
    <w:p w14:paraId="43066ED7" w14:textId="77777777" w:rsidR="000C39B0" w:rsidRPr="000C39B0" w:rsidRDefault="000C39B0" w:rsidP="00585F8B">
      <w:pPr>
        <w:spacing w:line="276" w:lineRule="auto"/>
        <w:ind w:left="1080"/>
        <w:contextualSpacing/>
        <w:jc w:val="both"/>
        <w:rPr>
          <w:rFonts w:ascii="Arial" w:eastAsia="Arial" w:hAnsi="Arial" w:cs="Arial"/>
          <w:color w:val="5F6062"/>
          <w:sz w:val="20"/>
          <w:szCs w:val="20"/>
        </w:rPr>
      </w:pPr>
    </w:p>
    <w:p w14:paraId="57D4B813"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procedimiento para que se ejerza el derecho de portabilidad.</w:t>
      </w:r>
    </w:p>
    <w:p w14:paraId="16A6942F"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66074B17" w14:textId="146154B2" w:rsidR="000B242E" w:rsidRPr="00585F8B" w:rsidRDefault="00585F8B" w:rsidP="00585F8B">
      <w:pPr>
        <w:spacing w:line="276" w:lineRule="auto"/>
        <w:ind w:left="1080"/>
        <w:contextualSpacing/>
        <w:jc w:val="both"/>
        <w:rPr>
          <w:rFonts w:ascii="Arial" w:eastAsia="Arial" w:hAnsi="Arial" w:cs="Arial"/>
          <w:color w:val="5F6062"/>
          <w:sz w:val="20"/>
          <w:szCs w:val="20"/>
        </w:rPr>
      </w:pPr>
      <w:proofErr w:type="gramStart"/>
      <w:r w:rsidRPr="00585F8B">
        <w:rPr>
          <w:rFonts w:ascii="Arial" w:eastAsia="Arial" w:hAnsi="Arial" w:cs="Arial"/>
          <w:color w:val="5F6062"/>
          <w:sz w:val="20"/>
          <w:szCs w:val="20"/>
        </w:rPr>
        <w:t>En razón del</w:t>
      </w:r>
      <w:proofErr w:type="gramEnd"/>
      <w:r w:rsidRPr="00585F8B">
        <w:rPr>
          <w:rFonts w:ascii="Arial" w:eastAsia="Arial" w:hAnsi="Arial" w:cs="Arial"/>
          <w:color w:val="5F6062"/>
          <w:sz w:val="20"/>
          <w:szCs w:val="20"/>
        </w:rPr>
        <w:t xml:space="preserve"> procedimiento de que se trata, para el cumplimiento de las atribuciones establecidas en la ley de la materia, no le es aplicable el presente apartado.</w:t>
      </w:r>
    </w:p>
    <w:p w14:paraId="136FE048"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45FBDADC" w14:textId="77777777" w:rsidR="00585F8B" w:rsidRPr="00585F8B" w:rsidRDefault="00585F8B" w:rsidP="00585F8B">
      <w:pPr>
        <w:numPr>
          <w:ilvl w:val="0"/>
          <w:numId w:val="5"/>
        </w:numPr>
        <w:spacing w:line="276" w:lineRule="auto"/>
        <w:contextualSpacing/>
        <w:jc w:val="both"/>
        <w:rPr>
          <w:rFonts w:ascii="Arial" w:eastAsia="Calibri" w:hAnsi="Arial" w:cs="Arial"/>
          <w:b/>
          <w:sz w:val="20"/>
          <w:szCs w:val="20"/>
        </w:rPr>
      </w:pPr>
      <w:r w:rsidRPr="00585F8B">
        <w:rPr>
          <w:rFonts w:ascii="Arial" w:eastAsia="Calibri" w:hAnsi="Arial" w:cs="Arial"/>
          <w:b/>
          <w:sz w:val="20"/>
          <w:szCs w:val="20"/>
        </w:rPr>
        <w:t>El domicilio de la Unidad de Transparencia.</w:t>
      </w:r>
    </w:p>
    <w:p w14:paraId="6A08064E" w14:textId="77777777" w:rsidR="00585F8B" w:rsidRPr="00585F8B" w:rsidRDefault="00585F8B" w:rsidP="00585F8B">
      <w:pPr>
        <w:tabs>
          <w:tab w:val="left" w:pos="3803"/>
        </w:tabs>
        <w:spacing w:line="259" w:lineRule="auto"/>
        <w:ind w:left="1080"/>
        <w:contextualSpacing/>
        <w:jc w:val="both"/>
        <w:rPr>
          <w:rFonts w:ascii="Arial" w:eastAsia="Arial" w:hAnsi="Arial" w:cs="Arial"/>
          <w:color w:val="5F6062"/>
          <w:sz w:val="14"/>
          <w:szCs w:val="14"/>
        </w:rPr>
      </w:pPr>
    </w:p>
    <w:p w14:paraId="1E2BECDC" w14:textId="593FE560" w:rsidR="000F381E" w:rsidRPr="0061580F" w:rsidRDefault="000F381E" w:rsidP="0061580F">
      <w:pPr>
        <w:spacing w:line="276" w:lineRule="auto"/>
        <w:ind w:left="1080"/>
        <w:contextualSpacing/>
        <w:jc w:val="both"/>
        <w:rPr>
          <w:rFonts w:ascii="Arial" w:eastAsia="Arial" w:hAnsi="Arial" w:cs="Arial"/>
          <w:color w:val="5F6062"/>
          <w:sz w:val="20"/>
          <w:szCs w:val="20"/>
        </w:rPr>
      </w:pPr>
      <w:r w:rsidRPr="0061580F">
        <w:rPr>
          <w:rFonts w:ascii="Arial" w:eastAsia="Arial" w:hAnsi="Arial" w:cs="Arial"/>
          <w:color w:val="5F6062"/>
          <w:sz w:val="20"/>
          <w:szCs w:val="20"/>
        </w:rPr>
        <w:t xml:space="preserve">Calle Alfonso Reyes, Sin Número, </w:t>
      </w:r>
      <w:r w:rsidR="00A270E8" w:rsidRPr="0061580F">
        <w:rPr>
          <w:rFonts w:ascii="Arial" w:eastAsia="Arial" w:hAnsi="Arial" w:cs="Arial"/>
          <w:color w:val="5F6062"/>
          <w:sz w:val="20"/>
          <w:szCs w:val="20"/>
        </w:rPr>
        <w:t xml:space="preserve">Edificio 3 </w:t>
      </w:r>
      <w:r w:rsidRPr="0061580F">
        <w:rPr>
          <w:rFonts w:ascii="Arial" w:eastAsia="Arial" w:hAnsi="Arial" w:cs="Arial"/>
          <w:color w:val="5F6062"/>
          <w:sz w:val="20"/>
          <w:szCs w:val="20"/>
        </w:rPr>
        <w:t>Fraccionamiento Santa María, C.P. 54820, Cuautitlán, México.</w:t>
      </w:r>
    </w:p>
    <w:p w14:paraId="6D9F7071" w14:textId="77777777" w:rsidR="00585F8B" w:rsidRPr="00585F8B" w:rsidRDefault="00585F8B" w:rsidP="00585F8B">
      <w:pPr>
        <w:spacing w:line="276" w:lineRule="auto"/>
        <w:ind w:left="1080"/>
        <w:contextualSpacing/>
        <w:jc w:val="both"/>
        <w:rPr>
          <w:rFonts w:ascii="Arial" w:eastAsia="Calibri" w:hAnsi="Arial" w:cs="Arial"/>
          <w:sz w:val="20"/>
          <w:szCs w:val="20"/>
        </w:rPr>
      </w:pPr>
    </w:p>
    <w:p w14:paraId="56AC3A5A" w14:textId="1881A344" w:rsidR="00DC1D3B" w:rsidRPr="000B242E" w:rsidRDefault="00585F8B" w:rsidP="008804CB">
      <w:pPr>
        <w:numPr>
          <w:ilvl w:val="0"/>
          <w:numId w:val="5"/>
        </w:numPr>
        <w:spacing w:line="276" w:lineRule="auto"/>
        <w:contextualSpacing/>
        <w:jc w:val="both"/>
        <w:rPr>
          <w:rFonts w:ascii="Arial" w:eastAsia="Calibri" w:hAnsi="Arial" w:cs="Arial"/>
          <w:b/>
          <w:sz w:val="20"/>
          <w:szCs w:val="20"/>
        </w:rPr>
      </w:pPr>
      <w:r w:rsidRPr="000B242E">
        <w:rPr>
          <w:rFonts w:ascii="Arial" w:eastAsia="Calibri" w:hAnsi="Arial" w:cs="Arial"/>
          <w:b/>
          <w:sz w:val="20"/>
          <w:szCs w:val="20"/>
        </w:rPr>
        <w:t xml:space="preserve">Datos de contacto del Instituto de Transparencia, Acceso a la Información Pública y Protección de Datos Personales del Estado de México y Municipios (INFOEM): </w:t>
      </w:r>
    </w:p>
    <w:p w14:paraId="3ABA5B8A" w14:textId="77777777" w:rsidR="00585F8B" w:rsidRPr="00585F8B" w:rsidRDefault="00585F8B" w:rsidP="00585F8B">
      <w:pPr>
        <w:spacing w:line="276" w:lineRule="auto"/>
        <w:ind w:left="1080"/>
        <w:contextualSpacing/>
        <w:jc w:val="both"/>
        <w:rPr>
          <w:rFonts w:ascii="Arial" w:eastAsia="Calibri" w:hAnsi="Arial" w:cs="Arial"/>
          <w:b/>
          <w:sz w:val="20"/>
          <w:szCs w:val="20"/>
        </w:rPr>
      </w:pPr>
    </w:p>
    <w:p w14:paraId="1A56A0CA" w14:textId="77777777"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Teléfono: </w:t>
      </w:r>
      <w:r w:rsidRPr="00585F8B">
        <w:rPr>
          <w:rFonts w:ascii="Arial" w:eastAsia="Arial" w:hAnsi="Arial" w:cs="Arial"/>
          <w:color w:val="5F6062"/>
          <w:sz w:val="20"/>
          <w:szCs w:val="20"/>
        </w:rPr>
        <w:t>(722) 226 19 80 (conmutador).</w:t>
      </w:r>
      <w:r w:rsidRPr="00585F8B">
        <w:rPr>
          <w:rFonts w:ascii="Arial" w:eastAsia="Calibri" w:hAnsi="Arial" w:cs="Arial"/>
          <w:b/>
          <w:sz w:val="20"/>
          <w:szCs w:val="20"/>
        </w:rPr>
        <w:t xml:space="preserve"> </w:t>
      </w:r>
    </w:p>
    <w:p w14:paraId="08632F31" w14:textId="77777777"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Dirección del portal informativo: </w:t>
      </w:r>
      <w:r w:rsidRPr="00585F8B">
        <w:rPr>
          <w:rFonts w:ascii="Arial" w:eastAsia="Arial" w:hAnsi="Arial" w:cs="Arial"/>
          <w:color w:val="5F6062"/>
          <w:sz w:val="20"/>
          <w:szCs w:val="20"/>
        </w:rPr>
        <w:t>www.infoem.org.mx</w:t>
      </w:r>
      <w:r w:rsidRPr="00585F8B">
        <w:rPr>
          <w:rFonts w:ascii="Arial" w:eastAsia="Calibri" w:hAnsi="Arial" w:cs="Arial"/>
          <w:sz w:val="20"/>
          <w:szCs w:val="20"/>
        </w:rPr>
        <w:t>.</w:t>
      </w:r>
      <w:r w:rsidRPr="00585F8B">
        <w:rPr>
          <w:rFonts w:ascii="Arial" w:eastAsia="Calibri" w:hAnsi="Arial" w:cs="Arial"/>
          <w:b/>
          <w:sz w:val="20"/>
          <w:szCs w:val="20"/>
        </w:rPr>
        <w:t xml:space="preserve"> </w:t>
      </w:r>
    </w:p>
    <w:p w14:paraId="60161B0E"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Calibri" w:hAnsi="Arial" w:cs="Arial"/>
          <w:b/>
          <w:sz w:val="20"/>
          <w:szCs w:val="20"/>
        </w:rPr>
        <w:t xml:space="preserve">Correo electrónico del Centro de Atención Telefónica (CAT): </w:t>
      </w:r>
      <w:r w:rsidRPr="00585F8B">
        <w:rPr>
          <w:rFonts w:ascii="Arial" w:eastAsia="Arial" w:hAnsi="Arial" w:cs="Arial"/>
          <w:color w:val="5F6062"/>
          <w:sz w:val="20"/>
          <w:szCs w:val="20"/>
        </w:rPr>
        <w:t xml:space="preserve">cat@infoem.org.mx. </w:t>
      </w:r>
    </w:p>
    <w:p w14:paraId="4B18C107" w14:textId="22D605DD"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Teléfono del CAT: </w:t>
      </w:r>
      <w:r w:rsidRPr="00585F8B">
        <w:rPr>
          <w:rFonts w:ascii="Arial" w:eastAsia="Arial" w:hAnsi="Arial" w:cs="Arial"/>
          <w:color w:val="5F6062"/>
          <w:sz w:val="20"/>
          <w:szCs w:val="20"/>
        </w:rPr>
        <w:t>01 800 821 04 41</w:t>
      </w:r>
      <w:r w:rsidRPr="00585F8B">
        <w:rPr>
          <w:rFonts w:ascii="Arial" w:eastAsia="Calibri" w:hAnsi="Arial" w:cs="Arial"/>
          <w:b/>
          <w:sz w:val="20"/>
          <w:szCs w:val="20"/>
        </w:rPr>
        <w:t xml:space="preserve"> </w:t>
      </w:r>
    </w:p>
    <w:p w14:paraId="0FB1F453" w14:textId="1DEDE1C6"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Dirección: </w:t>
      </w:r>
      <w:r w:rsidRPr="00585F8B">
        <w:rPr>
          <w:rFonts w:ascii="Arial" w:eastAsia="Arial" w:hAnsi="Arial" w:cs="Arial"/>
          <w:color w:val="5F6062"/>
          <w:sz w:val="20"/>
          <w:szCs w:val="20"/>
        </w:rPr>
        <w:t>Calle de Pino Suárez</w:t>
      </w:r>
      <w:r w:rsidR="00AD4386">
        <w:rPr>
          <w:rFonts w:ascii="Arial" w:eastAsia="Arial" w:hAnsi="Arial" w:cs="Arial"/>
          <w:color w:val="5F6062"/>
          <w:sz w:val="20"/>
          <w:szCs w:val="20"/>
        </w:rPr>
        <w:t>,</w:t>
      </w:r>
      <w:r w:rsidRPr="00585F8B">
        <w:rPr>
          <w:rFonts w:ascii="Arial" w:eastAsia="Arial" w:hAnsi="Arial" w:cs="Arial"/>
          <w:color w:val="5F6062"/>
          <w:sz w:val="20"/>
          <w:szCs w:val="20"/>
        </w:rPr>
        <w:t xml:space="preserve"> </w:t>
      </w:r>
      <w:r w:rsidR="00AD4386">
        <w:rPr>
          <w:rFonts w:ascii="Arial" w:eastAsia="Arial" w:hAnsi="Arial" w:cs="Arial"/>
          <w:color w:val="5F6062"/>
          <w:sz w:val="20"/>
          <w:szCs w:val="20"/>
        </w:rPr>
        <w:t>Sin Número</w:t>
      </w:r>
      <w:r w:rsidRPr="00585F8B">
        <w:rPr>
          <w:rFonts w:ascii="Arial" w:eastAsia="Arial" w:hAnsi="Arial" w:cs="Arial"/>
          <w:color w:val="5F6062"/>
          <w:sz w:val="20"/>
          <w:szCs w:val="20"/>
        </w:rPr>
        <w:t xml:space="preserve">, actualmente Carretera Toluca-Ixtapan No. 111, Col. La Michoacana, Metepec, Estado de México, C.P. 52166. </w:t>
      </w:r>
    </w:p>
    <w:p w14:paraId="48738CE9" w14:textId="77777777" w:rsidR="0061580F" w:rsidRPr="00585F8B" w:rsidRDefault="0061580F" w:rsidP="00585F8B">
      <w:pPr>
        <w:spacing w:line="276" w:lineRule="auto"/>
        <w:ind w:left="1080"/>
        <w:contextualSpacing/>
        <w:jc w:val="both"/>
        <w:rPr>
          <w:rFonts w:ascii="Arial" w:eastAsia="Calibri" w:hAnsi="Arial" w:cs="Arial"/>
          <w:b/>
          <w:sz w:val="20"/>
          <w:szCs w:val="20"/>
        </w:rPr>
      </w:pPr>
    </w:p>
    <w:p w14:paraId="0226E3C3" w14:textId="68B02B50" w:rsidR="00585F8B" w:rsidRPr="00585F8B" w:rsidRDefault="00585F8B" w:rsidP="00585F8B">
      <w:pPr>
        <w:spacing w:line="276" w:lineRule="auto"/>
        <w:ind w:left="1080"/>
        <w:contextualSpacing/>
        <w:jc w:val="both"/>
        <w:rPr>
          <w:rFonts w:ascii="Arial" w:eastAsia="Calibri" w:hAnsi="Arial" w:cs="Arial"/>
          <w:b/>
          <w:sz w:val="20"/>
          <w:szCs w:val="20"/>
        </w:rPr>
      </w:pPr>
      <w:r w:rsidRPr="00585F8B">
        <w:rPr>
          <w:rFonts w:ascii="Arial" w:eastAsia="Calibri" w:hAnsi="Arial" w:cs="Arial"/>
          <w:b/>
          <w:sz w:val="20"/>
          <w:szCs w:val="20"/>
        </w:rPr>
        <w:t xml:space="preserve">Notas importantes para atención personal ante el </w:t>
      </w:r>
      <w:proofErr w:type="spellStart"/>
      <w:r w:rsidRPr="00585F8B">
        <w:rPr>
          <w:rFonts w:ascii="Arial" w:eastAsia="Calibri" w:hAnsi="Arial" w:cs="Arial"/>
          <w:b/>
          <w:sz w:val="20"/>
          <w:szCs w:val="20"/>
        </w:rPr>
        <w:t>Infoem</w:t>
      </w:r>
      <w:proofErr w:type="spellEnd"/>
      <w:r w:rsidRPr="00585F8B">
        <w:rPr>
          <w:rFonts w:ascii="Arial" w:eastAsia="Calibri" w:hAnsi="Arial" w:cs="Arial"/>
          <w:b/>
          <w:sz w:val="20"/>
          <w:szCs w:val="20"/>
        </w:rPr>
        <w:t xml:space="preserve">:  </w:t>
      </w:r>
    </w:p>
    <w:p w14:paraId="28FC669D"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 Se recomienda agendar cita previamente. </w:t>
      </w:r>
    </w:p>
    <w:p w14:paraId="75F96668"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xml:space="preserve">- El horario hábil de atención es de lunes a jueves, de 9:00 a 18:30 horas, y viernes, de 9:00 a 15:00 horas. </w:t>
      </w:r>
    </w:p>
    <w:p w14:paraId="7BDA9EA9"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r w:rsidRPr="00585F8B">
        <w:rPr>
          <w:rFonts w:ascii="Arial" w:eastAsia="Arial" w:hAnsi="Arial" w:cs="Arial"/>
          <w:color w:val="5F6062"/>
          <w:sz w:val="20"/>
          <w:szCs w:val="20"/>
        </w:rPr>
        <w:t>- Se consideran inhábiles sábados, domingos y días festivos, en términos del calendario oficial aprobado por el Pleno del Instituto de Transparencia, Acceso a la Información Pública y Protección de Datos Personales del Estado de México y Municipios (</w:t>
      </w:r>
      <w:proofErr w:type="spellStart"/>
      <w:r w:rsidRPr="00585F8B">
        <w:rPr>
          <w:rFonts w:ascii="Arial" w:eastAsia="Arial" w:hAnsi="Arial" w:cs="Arial"/>
          <w:color w:val="5F6062"/>
          <w:sz w:val="20"/>
          <w:szCs w:val="20"/>
        </w:rPr>
        <w:t>Infoem</w:t>
      </w:r>
      <w:proofErr w:type="spellEnd"/>
      <w:r w:rsidRPr="00585F8B">
        <w:rPr>
          <w:rFonts w:ascii="Arial" w:eastAsia="Arial" w:hAnsi="Arial" w:cs="Arial"/>
          <w:color w:val="5F6062"/>
          <w:sz w:val="20"/>
          <w:szCs w:val="20"/>
        </w:rPr>
        <w:t xml:space="preserve">), el cual está a su disposición en la dirección electrónica </w:t>
      </w:r>
      <w:hyperlink r:id="rId10" w:history="1">
        <w:r w:rsidRPr="00585F8B">
          <w:rPr>
            <w:rFonts w:ascii="Arial" w:eastAsia="Arial" w:hAnsi="Arial" w:cs="Arial"/>
            <w:color w:val="0563C1"/>
            <w:sz w:val="20"/>
            <w:szCs w:val="20"/>
            <w:u w:val="single"/>
          </w:rPr>
          <w:t>www.infoem.org.mx</w:t>
        </w:r>
      </w:hyperlink>
      <w:r w:rsidRPr="00585F8B">
        <w:rPr>
          <w:rFonts w:ascii="Arial" w:eastAsia="Arial" w:hAnsi="Arial" w:cs="Arial"/>
          <w:color w:val="5F6062"/>
          <w:sz w:val="20"/>
          <w:szCs w:val="20"/>
        </w:rPr>
        <w:t>.</w:t>
      </w:r>
    </w:p>
    <w:p w14:paraId="0D05B567" w14:textId="77777777" w:rsidR="00585F8B" w:rsidRDefault="00585F8B" w:rsidP="00585F8B">
      <w:pPr>
        <w:spacing w:line="276" w:lineRule="auto"/>
        <w:ind w:left="1080"/>
        <w:contextualSpacing/>
        <w:jc w:val="both"/>
        <w:rPr>
          <w:rFonts w:ascii="Arial" w:eastAsia="Arial" w:hAnsi="Arial" w:cs="Arial"/>
          <w:color w:val="5F6062"/>
          <w:sz w:val="20"/>
          <w:szCs w:val="20"/>
        </w:rPr>
      </w:pPr>
    </w:p>
    <w:p w14:paraId="57A4AF89" w14:textId="77777777" w:rsidR="00302D98" w:rsidRDefault="00302D98" w:rsidP="00585F8B">
      <w:pPr>
        <w:spacing w:line="276" w:lineRule="auto"/>
        <w:ind w:left="1080"/>
        <w:contextualSpacing/>
        <w:jc w:val="both"/>
        <w:rPr>
          <w:rFonts w:ascii="Arial" w:eastAsia="Arial" w:hAnsi="Arial" w:cs="Arial"/>
          <w:color w:val="5F6062"/>
          <w:sz w:val="20"/>
          <w:szCs w:val="20"/>
        </w:rPr>
      </w:pPr>
    </w:p>
    <w:p w14:paraId="60F718AB" w14:textId="77777777" w:rsidR="00302D98" w:rsidRDefault="00302D98" w:rsidP="00585F8B">
      <w:pPr>
        <w:spacing w:line="276" w:lineRule="auto"/>
        <w:ind w:left="1080"/>
        <w:contextualSpacing/>
        <w:jc w:val="both"/>
        <w:rPr>
          <w:rFonts w:ascii="Arial" w:eastAsia="Arial" w:hAnsi="Arial" w:cs="Arial"/>
          <w:color w:val="5F6062"/>
          <w:sz w:val="20"/>
          <w:szCs w:val="20"/>
        </w:rPr>
      </w:pPr>
    </w:p>
    <w:p w14:paraId="2A283F00" w14:textId="77777777" w:rsidR="00302D98" w:rsidRDefault="00302D98" w:rsidP="00585F8B">
      <w:pPr>
        <w:spacing w:line="276" w:lineRule="auto"/>
        <w:ind w:left="1080"/>
        <w:contextualSpacing/>
        <w:jc w:val="both"/>
        <w:rPr>
          <w:rFonts w:ascii="Arial" w:eastAsia="Arial" w:hAnsi="Arial" w:cs="Arial"/>
          <w:color w:val="5F6062"/>
          <w:sz w:val="20"/>
          <w:szCs w:val="20"/>
        </w:rPr>
      </w:pPr>
    </w:p>
    <w:p w14:paraId="240E5C1E" w14:textId="77777777" w:rsidR="00302D98" w:rsidRDefault="00302D98" w:rsidP="00585F8B">
      <w:pPr>
        <w:spacing w:line="276" w:lineRule="auto"/>
        <w:ind w:left="1080"/>
        <w:contextualSpacing/>
        <w:jc w:val="both"/>
        <w:rPr>
          <w:rFonts w:ascii="Arial" w:eastAsia="Arial" w:hAnsi="Arial" w:cs="Arial"/>
          <w:color w:val="5F6062"/>
          <w:sz w:val="20"/>
          <w:szCs w:val="20"/>
        </w:rPr>
      </w:pPr>
    </w:p>
    <w:p w14:paraId="0B5D3606" w14:textId="77777777" w:rsidR="00302D98" w:rsidRDefault="00302D98" w:rsidP="00585F8B">
      <w:pPr>
        <w:spacing w:line="276" w:lineRule="auto"/>
        <w:ind w:left="1080"/>
        <w:contextualSpacing/>
        <w:jc w:val="both"/>
        <w:rPr>
          <w:rFonts w:ascii="Arial" w:eastAsia="Arial" w:hAnsi="Arial" w:cs="Arial"/>
          <w:color w:val="5F6062"/>
          <w:sz w:val="20"/>
          <w:szCs w:val="20"/>
        </w:rPr>
      </w:pPr>
    </w:p>
    <w:p w14:paraId="7C2A4A92" w14:textId="77777777" w:rsidR="00302D98" w:rsidRDefault="00302D98" w:rsidP="00585F8B">
      <w:pPr>
        <w:spacing w:line="276" w:lineRule="auto"/>
        <w:ind w:left="1080"/>
        <w:contextualSpacing/>
        <w:jc w:val="both"/>
        <w:rPr>
          <w:rFonts w:ascii="Arial" w:eastAsia="Arial" w:hAnsi="Arial" w:cs="Arial"/>
          <w:color w:val="5F6062"/>
          <w:sz w:val="20"/>
          <w:szCs w:val="20"/>
        </w:rPr>
      </w:pPr>
    </w:p>
    <w:p w14:paraId="0CA839C2" w14:textId="77777777" w:rsidR="00302D98" w:rsidRDefault="00302D98" w:rsidP="00585F8B">
      <w:pPr>
        <w:spacing w:line="276" w:lineRule="auto"/>
        <w:ind w:left="1080"/>
        <w:contextualSpacing/>
        <w:jc w:val="both"/>
        <w:rPr>
          <w:rFonts w:ascii="Arial" w:eastAsia="Arial" w:hAnsi="Arial" w:cs="Arial"/>
          <w:color w:val="5F6062"/>
          <w:sz w:val="20"/>
          <w:szCs w:val="20"/>
        </w:rPr>
      </w:pPr>
    </w:p>
    <w:p w14:paraId="5741233E" w14:textId="77777777" w:rsidR="00302D98" w:rsidRDefault="00302D98" w:rsidP="00585F8B">
      <w:pPr>
        <w:spacing w:line="276" w:lineRule="auto"/>
        <w:ind w:left="1080"/>
        <w:contextualSpacing/>
        <w:jc w:val="both"/>
        <w:rPr>
          <w:rFonts w:ascii="Arial" w:eastAsia="Arial" w:hAnsi="Arial" w:cs="Arial"/>
          <w:color w:val="5F6062"/>
          <w:sz w:val="20"/>
          <w:szCs w:val="20"/>
        </w:rPr>
      </w:pPr>
    </w:p>
    <w:p w14:paraId="705F9D21" w14:textId="77777777" w:rsidR="00302D98" w:rsidRDefault="00302D98" w:rsidP="00585F8B">
      <w:pPr>
        <w:spacing w:line="276" w:lineRule="auto"/>
        <w:ind w:left="1080"/>
        <w:contextualSpacing/>
        <w:jc w:val="both"/>
        <w:rPr>
          <w:rFonts w:ascii="Arial" w:eastAsia="Arial" w:hAnsi="Arial" w:cs="Arial"/>
          <w:color w:val="5F6062"/>
          <w:sz w:val="20"/>
          <w:szCs w:val="20"/>
        </w:rPr>
      </w:pPr>
    </w:p>
    <w:p w14:paraId="0CB778A0" w14:textId="77777777" w:rsidR="00302D98" w:rsidRPr="00585F8B" w:rsidRDefault="00302D98" w:rsidP="00585F8B">
      <w:pPr>
        <w:spacing w:line="276" w:lineRule="auto"/>
        <w:ind w:left="1080"/>
        <w:contextualSpacing/>
        <w:jc w:val="both"/>
        <w:rPr>
          <w:rFonts w:ascii="Arial" w:eastAsia="Arial" w:hAnsi="Arial" w:cs="Arial"/>
          <w:color w:val="5F6062"/>
          <w:sz w:val="20"/>
          <w:szCs w:val="20"/>
        </w:rPr>
      </w:pPr>
    </w:p>
    <w:p w14:paraId="2F0CFB93"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201BF100" w14:textId="77777777" w:rsidR="00585F8B" w:rsidRPr="00585F8B" w:rsidRDefault="00585F8B" w:rsidP="00585F8B">
      <w:pPr>
        <w:spacing w:line="276" w:lineRule="auto"/>
        <w:jc w:val="both"/>
        <w:rPr>
          <w:rFonts w:ascii="Arial" w:eastAsia="Calibri" w:hAnsi="Arial" w:cs="Arial"/>
          <w:b/>
          <w:bCs/>
          <w:sz w:val="20"/>
          <w:szCs w:val="24"/>
        </w:rPr>
      </w:pPr>
      <w:r w:rsidRPr="00585F8B">
        <w:rPr>
          <w:rFonts w:ascii="Arial" w:eastAsia="Calibri" w:hAnsi="Arial" w:cs="Arial"/>
          <w:b/>
          <w:bCs/>
          <w:sz w:val="20"/>
          <w:szCs w:val="24"/>
        </w:rPr>
        <w:t xml:space="preserve">Control de cambios o modificaciones:  </w:t>
      </w:r>
    </w:p>
    <w:p w14:paraId="776A9725" w14:textId="4206AFF0" w:rsidR="00585F8B" w:rsidRPr="00585F8B" w:rsidRDefault="00585F8B" w:rsidP="00585F8B">
      <w:pPr>
        <w:tabs>
          <w:tab w:val="left" w:pos="3803"/>
        </w:tabs>
        <w:spacing w:line="259" w:lineRule="auto"/>
        <w:ind w:left="284"/>
        <w:jc w:val="both"/>
        <w:rPr>
          <w:rFonts w:ascii="Arial" w:eastAsia="Arial" w:hAnsi="Arial" w:cs="Arial"/>
          <w:color w:val="5F6062"/>
          <w:sz w:val="20"/>
          <w:szCs w:val="20"/>
        </w:rPr>
      </w:pPr>
      <w:r w:rsidRPr="00585F8B">
        <w:rPr>
          <w:rFonts w:ascii="Arial" w:eastAsia="Arial" w:hAnsi="Arial" w:cs="Arial"/>
          <w:color w:val="5F6062"/>
          <w:sz w:val="20"/>
          <w:szCs w:val="20"/>
        </w:rPr>
        <w:t>Los cambios o modificaciones realizados al presente aviso de privacidad se establecen en el siguiente cuadro de control de cambios:</w:t>
      </w:r>
    </w:p>
    <w:tbl>
      <w:tblPr>
        <w:tblStyle w:val="Tablaconcuadrcula"/>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418"/>
        <w:gridCol w:w="1705"/>
        <w:gridCol w:w="3681"/>
        <w:gridCol w:w="2029"/>
      </w:tblGrid>
      <w:tr w:rsidR="00585F8B" w:rsidRPr="00585F8B" w14:paraId="710447C2" w14:textId="77777777" w:rsidTr="00585F8B">
        <w:trPr>
          <w:jc w:val="center"/>
        </w:trPr>
        <w:tc>
          <w:tcPr>
            <w:tcW w:w="1418" w:type="dxa"/>
            <w:vAlign w:val="center"/>
          </w:tcPr>
          <w:p w14:paraId="4F355842" w14:textId="77777777"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NÚMERO DE REVISIÓN</w:t>
            </w:r>
          </w:p>
        </w:tc>
        <w:tc>
          <w:tcPr>
            <w:tcW w:w="1705" w:type="dxa"/>
            <w:vAlign w:val="center"/>
          </w:tcPr>
          <w:p w14:paraId="4C87B285" w14:textId="77777777"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PÁGINAS MODIFICADAS</w:t>
            </w:r>
          </w:p>
        </w:tc>
        <w:tc>
          <w:tcPr>
            <w:tcW w:w="3681" w:type="dxa"/>
            <w:vAlign w:val="center"/>
          </w:tcPr>
          <w:p w14:paraId="0CD86A4B" w14:textId="6AC11655"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 xml:space="preserve">DESCRIPCIÓN DEL CAMBIO </w:t>
            </w:r>
          </w:p>
        </w:tc>
        <w:tc>
          <w:tcPr>
            <w:tcW w:w="2029" w:type="dxa"/>
            <w:vAlign w:val="center"/>
          </w:tcPr>
          <w:p w14:paraId="657267C8" w14:textId="77777777" w:rsidR="00585F8B" w:rsidRPr="00585F8B" w:rsidRDefault="00585F8B" w:rsidP="00585F8B">
            <w:pPr>
              <w:tabs>
                <w:tab w:val="left" w:pos="3803"/>
              </w:tabs>
              <w:spacing w:line="240" w:lineRule="auto"/>
              <w:contextualSpacing/>
              <w:jc w:val="center"/>
              <w:rPr>
                <w:rFonts w:ascii="Arial" w:eastAsia="Calibri" w:hAnsi="Arial" w:cs="Arial"/>
                <w:b/>
                <w:bCs/>
                <w:sz w:val="20"/>
                <w:szCs w:val="24"/>
              </w:rPr>
            </w:pPr>
            <w:r w:rsidRPr="00585F8B">
              <w:rPr>
                <w:rFonts w:ascii="Arial" w:eastAsia="Calibri" w:hAnsi="Arial" w:cs="Arial"/>
                <w:b/>
                <w:bCs/>
                <w:sz w:val="20"/>
                <w:szCs w:val="24"/>
              </w:rPr>
              <w:t>FECHA</w:t>
            </w:r>
          </w:p>
        </w:tc>
      </w:tr>
      <w:tr w:rsidR="00C637BF" w:rsidRPr="00585F8B" w14:paraId="1D027870" w14:textId="77777777" w:rsidTr="00585F8B">
        <w:trPr>
          <w:jc w:val="center"/>
        </w:trPr>
        <w:tc>
          <w:tcPr>
            <w:tcW w:w="1418" w:type="dxa"/>
          </w:tcPr>
          <w:p w14:paraId="5EAF1AED" w14:textId="77777777" w:rsidR="00C637BF" w:rsidRPr="0061580F" w:rsidRDefault="00C637BF" w:rsidP="00C637BF">
            <w:pPr>
              <w:tabs>
                <w:tab w:val="left" w:pos="3803"/>
              </w:tabs>
              <w:spacing w:line="240" w:lineRule="auto"/>
              <w:contextualSpacing/>
              <w:jc w:val="center"/>
              <w:rPr>
                <w:rFonts w:ascii="Arial" w:eastAsia="Arial" w:hAnsi="Arial" w:cs="Arial"/>
                <w:color w:val="595959" w:themeColor="text1" w:themeTint="A6"/>
                <w:sz w:val="20"/>
                <w:szCs w:val="20"/>
              </w:rPr>
            </w:pPr>
            <w:bookmarkStart w:id="3" w:name="_Hlk209017930"/>
          </w:p>
          <w:p w14:paraId="7EA8DDCB" w14:textId="75A1ADB8" w:rsidR="00C637BF" w:rsidRPr="0061580F" w:rsidRDefault="00C637BF" w:rsidP="00C637BF">
            <w:pPr>
              <w:tabs>
                <w:tab w:val="left" w:pos="3803"/>
              </w:tabs>
              <w:spacing w:line="240" w:lineRule="auto"/>
              <w:contextualSpacing/>
              <w:jc w:val="center"/>
              <w:rPr>
                <w:rFonts w:ascii="Arial" w:eastAsia="Arial" w:hAnsi="Arial" w:cs="Arial"/>
                <w:color w:val="595959" w:themeColor="text1" w:themeTint="A6"/>
                <w:sz w:val="20"/>
                <w:szCs w:val="20"/>
              </w:rPr>
            </w:pPr>
            <w:r w:rsidRPr="0061580F">
              <w:rPr>
                <w:rFonts w:ascii="Arial" w:eastAsia="Arial" w:hAnsi="Arial" w:cs="Arial"/>
                <w:color w:val="595959" w:themeColor="text1" w:themeTint="A6"/>
                <w:sz w:val="20"/>
                <w:szCs w:val="20"/>
              </w:rPr>
              <w:t>0</w:t>
            </w:r>
            <w:r w:rsidR="0088496B">
              <w:rPr>
                <w:rFonts w:ascii="Arial" w:eastAsia="Arial" w:hAnsi="Arial" w:cs="Arial"/>
                <w:color w:val="595959" w:themeColor="text1" w:themeTint="A6"/>
                <w:sz w:val="20"/>
                <w:szCs w:val="20"/>
              </w:rPr>
              <w:t>2</w:t>
            </w:r>
          </w:p>
          <w:p w14:paraId="42D472BB" w14:textId="77777777" w:rsidR="00C637BF" w:rsidRPr="0061580F" w:rsidRDefault="00C637BF" w:rsidP="00C637BF">
            <w:pPr>
              <w:tabs>
                <w:tab w:val="left" w:pos="3803"/>
              </w:tabs>
              <w:spacing w:line="240" w:lineRule="auto"/>
              <w:contextualSpacing/>
              <w:jc w:val="center"/>
              <w:rPr>
                <w:rFonts w:ascii="Arial" w:eastAsia="Arial" w:hAnsi="Arial" w:cs="Arial"/>
                <w:b/>
                <w:bCs/>
                <w:color w:val="595959" w:themeColor="text1" w:themeTint="A6"/>
                <w:sz w:val="20"/>
                <w:szCs w:val="20"/>
              </w:rPr>
            </w:pPr>
          </w:p>
        </w:tc>
        <w:tc>
          <w:tcPr>
            <w:tcW w:w="1705" w:type="dxa"/>
          </w:tcPr>
          <w:p w14:paraId="6ED68628" w14:textId="77777777" w:rsidR="00C637BF" w:rsidRPr="0061580F" w:rsidRDefault="00C637BF" w:rsidP="00C637BF">
            <w:pPr>
              <w:tabs>
                <w:tab w:val="left" w:pos="3803"/>
              </w:tabs>
              <w:spacing w:line="240" w:lineRule="auto"/>
              <w:contextualSpacing/>
              <w:jc w:val="center"/>
              <w:rPr>
                <w:rFonts w:ascii="Arial" w:eastAsia="Arial" w:hAnsi="Arial" w:cs="Arial"/>
                <w:color w:val="595959" w:themeColor="text1" w:themeTint="A6"/>
                <w:sz w:val="20"/>
                <w:szCs w:val="20"/>
              </w:rPr>
            </w:pPr>
          </w:p>
          <w:p w14:paraId="68CA45F6" w14:textId="54DCCDF3" w:rsidR="00C637BF" w:rsidRPr="0061580F" w:rsidRDefault="00C637BF" w:rsidP="003D704A">
            <w:pPr>
              <w:tabs>
                <w:tab w:val="left" w:pos="3803"/>
              </w:tabs>
              <w:spacing w:line="240" w:lineRule="auto"/>
              <w:contextualSpacing/>
              <w:rPr>
                <w:rFonts w:ascii="Arial" w:eastAsia="Arial" w:hAnsi="Arial" w:cs="Arial"/>
                <w:b/>
                <w:bCs/>
                <w:color w:val="595959" w:themeColor="text1" w:themeTint="A6"/>
                <w:sz w:val="20"/>
                <w:szCs w:val="20"/>
              </w:rPr>
            </w:pPr>
          </w:p>
        </w:tc>
        <w:tc>
          <w:tcPr>
            <w:tcW w:w="3681" w:type="dxa"/>
          </w:tcPr>
          <w:p w14:paraId="32B11FD4" w14:textId="77777777" w:rsidR="00C637BF" w:rsidRPr="0061580F" w:rsidRDefault="00C637BF" w:rsidP="00C637BF">
            <w:pPr>
              <w:tabs>
                <w:tab w:val="left" w:pos="3803"/>
              </w:tabs>
              <w:spacing w:line="240" w:lineRule="auto"/>
              <w:contextualSpacing/>
              <w:jc w:val="center"/>
              <w:rPr>
                <w:rFonts w:ascii="Arial" w:eastAsia="Arial" w:hAnsi="Arial" w:cs="Arial"/>
                <w:color w:val="595959" w:themeColor="text1" w:themeTint="A6"/>
                <w:sz w:val="20"/>
                <w:szCs w:val="20"/>
              </w:rPr>
            </w:pPr>
          </w:p>
          <w:p w14:paraId="788D3731" w14:textId="45D6B4F9" w:rsidR="00C637BF" w:rsidRPr="0061580F" w:rsidRDefault="00C637BF" w:rsidP="00C637BF">
            <w:pPr>
              <w:tabs>
                <w:tab w:val="left" w:pos="3803"/>
              </w:tabs>
              <w:spacing w:line="240" w:lineRule="auto"/>
              <w:contextualSpacing/>
              <w:jc w:val="center"/>
              <w:rPr>
                <w:rFonts w:ascii="Arial" w:eastAsia="Arial" w:hAnsi="Arial" w:cs="Arial"/>
                <w:b/>
                <w:bCs/>
                <w:color w:val="595959" w:themeColor="text1" w:themeTint="A6"/>
                <w:sz w:val="20"/>
                <w:szCs w:val="20"/>
              </w:rPr>
            </w:pPr>
            <w:r w:rsidRPr="0061580F">
              <w:rPr>
                <w:rFonts w:ascii="Arial" w:eastAsia="Arial" w:hAnsi="Arial" w:cs="Arial"/>
                <w:color w:val="595959" w:themeColor="text1" w:themeTint="A6"/>
                <w:sz w:val="20"/>
                <w:szCs w:val="20"/>
              </w:rPr>
              <w:t xml:space="preserve">Actualización </w:t>
            </w:r>
            <w:r w:rsidR="003D704A">
              <w:rPr>
                <w:rFonts w:ascii="Arial" w:eastAsia="Arial" w:hAnsi="Arial" w:cs="Arial"/>
                <w:color w:val="595959" w:themeColor="text1" w:themeTint="A6"/>
                <w:sz w:val="20"/>
                <w:szCs w:val="20"/>
              </w:rPr>
              <w:t xml:space="preserve">Correspondiente al </w:t>
            </w:r>
            <w:r w:rsidR="0088496B">
              <w:rPr>
                <w:rFonts w:ascii="Arial" w:eastAsia="Arial" w:hAnsi="Arial" w:cs="Arial"/>
                <w:color w:val="595959" w:themeColor="text1" w:themeTint="A6"/>
                <w:sz w:val="20"/>
                <w:szCs w:val="20"/>
              </w:rPr>
              <w:t>1er semestre 2026.</w:t>
            </w:r>
          </w:p>
        </w:tc>
        <w:tc>
          <w:tcPr>
            <w:tcW w:w="2029" w:type="dxa"/>
          </w:tcPr>
          <w:p w14:paraId="039089DB" w14:textId="77777777" w:rsidR="00C637BF" w:rsidRPr="0061580F" w:rsidRDefault="00C637BF" w:rsidP="00C637BF">
            <w:pPr>
              <w:tabs>
                <w:tab w:val="left" w:pos="3803"/>
              </w:tabs>
              <w:spacing w:line="240" w:lineRule="auto"/>
              <w:contextualSpacing/>
              <w:jc w:val="center"/>
              <w:rPr>
                <w:rFonts w:ascii="Arial" w:eastAsia="Arial" w:hAnsi="Arial" w:cs="Arial"/>
                <w:color w:val="595959" w:themeColor="text1" w:themeTint="A6"/>
                <w:sz w:val="20"/>
                <w:szCs w:val="20"/>
              </w:rPr>
            </w:pPr>
          </w:p>
          <w:p w14:paraId="6818DDD1" w14:textId="5DC6B4C8" w:rsidR="00C637BF" w:rsidRPr="0061580F" w:rsidRDefault="0088496B" w:rsidP="00C637BF">
            <w:pPr>
              <w:tabs>
                <w:tab w:val="left" w:pos="3803"/>
              </w:tabs>
              <w:spacing w:line="240" w:lineRule="auto"/>
              <w:contextualSpacing/>
              <w:jc w:val="center"/>
              <w:rPr>
                <w:rFonts w:ascii="Arial" w:eastAsia="Arial" w:hAnsi="Arial" w:cs="Arial"/>
                <w:b/>
                <w:bCs/>
                <w:color w:val="595959" w:themeColor="text1" w:themeTint="A6"/>
                <w:sz w:val="20"/>
                <w:szCs w:val="20"/>
              </w:rPr>
            </w:pPr>
            <w:r>
              <w:rPr>
                <w:rFonts w:ascii="Arial" w:eastAsia="Arial" w:hAnsi="Arial" w:cs="Arial"/>
                <w:color w:val="595959" w:themeColor="text1" w:themeTint="A6"/>
                <w:sz w:val="20"/>
                <w:szCs w:val="20"/>
              </w:rPr>
              <w:t>01 de julio 2026</w:t>
            </w:r>
          </w:p>
        </w:tc>
      </w:tr>
      <w:bookmarkEnd w:id="3"/>
    </w:tbl>
    <w:p w14:paraId="5B7DB56E" w14:textId="77777777" w:rsidR="00585F8B" w:rsidRPr="00585F8B" w:rsidRDefault="00585F8B" w:rsidP="00585F8B">
      <w:pPr>
        <w:spacing w:line="276" w:lineRule="auto"/>
        <w:ind w:left="1080"/>
        <w:contextualSpacing/>
        <w:jc w:val="both"/>
        <w:rPr>
          <w:rFonts w:ascii="Arial" w:eastAsia="Arial" w:hAnsi="Arial" w:cs="Arial"/>
          <w:color w:val="5F6062"/>
          <w:sz w:val="20"/>
          <w:szCs w:val="20"/>
        </w:rPr>
      </w:pPr>
    </w:p>
    <w:p w14:paraId="6CFE2A7C" w14:textId="77777777" w:rsidR="00C637BF" w:rsidRDefault="00980A7E" w:rsidP="00585F8B">
      <w:pPr>
        <w:tabs>
          <w:tab w:val="left" w:pos="851"/>
        </w:tabs>
        <w:spacing w:line="259" w:lineRule="auto"/>
        <w:rPr>
          <w:rFonts w:ascii="Moncerrat medium" w:eastAsia="Times New Roman" w:hAnsi="Moncerrat medium" w:cs="Times New Roman"/>
          <w:kern w:val="2"/>
          <w:sz w:val="16"/>
          <w:szCs w:val="16"/>
          <w14:ligatures w14:val="standardContextual"/>
        </w:rPr>
      </w:pPr>
      <w:r>
        <w:rPr>
          <w:rFonts w:ascii="Moncerrat medium" w:eastAsia="Times New Roman" w:hAnsi="Moncerrat medium" w:cs="Times New Roman"/>
          <w:kern w:val="2"/>
          <w:sz w:val="16"/>
          <w:szCs w:val="16"/>
          <w14:ligatures w14:val="standardContextual"/>
        </w:rPr>
        <w:tab/>
      </w:r>
      <w:r>
        <w:rPr>
          <w:rFonts w:ascii="Moncerrat medium" w:eastAsia="Times New Roman" w:hAnsi="Moncerrat medium" w:cs="Times New Roman"/>
          <w:kern w:val="2"/>
          <w:sz w:val="16"/>
          <w:szCs w:val="16"/>
          <w14:ligatures w14:val="standardContextual"/>
        </w:rPr>
        <w:tab/>
      </w:r>
    </w:p>
    <w:p w14:paraId="43175D27" w14:textId="53A49BE9" w:rsidR="00862FF1" w:rsidRPr="00C324FF" w:rsidRDefault="00980A7E" w:rsidP="00585F8B">
      <w:pPr>
        <w:tabs>
          <w:tab w:val="left" w:pos="851"/>
        </w:tabs>
        <w:spacing w:line="259" w:lineRule="auto"/>
        <w:rPr>
          <w:rFonts w:ascii="Moncerrat medium" w:eastAsia="Times New Roman" w:hAnsi="Moncerrat medium" w:cs="Times New Roman"/>
          <w:b/>
          <w:bCs/>
          <w:kern w:val="2"/>
          <w:sz w:val="24"/>
          <w:szCs w:val="24"/>
          <w14:ligatures w14:val="standardContextual"/>
        </w:rPr>
      </w:pPr>
      <w:r>
        <w:rPr>
          <w:rFonts w:ascii="Moncerrat medium" w:eastAsia="Times New Roman" w:hAnsi="Moncerrat medium" w:cs="Times New Roman"/>
          <w:kern w:val="2"/>
          <w:sz w:val="16"/>
          <w:szCs w:val="16"/>
          <w14:ligatures w14:val="standardContextual"/>
        </w:rPr>
        <w:tab/>
      </w:r>
      <w:r>
        <w:rPr>
          <w:rFonts w:ascii="Moncerrat medium" w:eastAsia="Times New Roman" w:hAnsi="Moncerrat medium" w:cs="Times New Roman"/>
          <w:kern w:val="2"/>
          <w:sz w:val="16"/>
          <w:szCs w:val="16"/>
          <w14:ligatures w14:val="standardContextual"/>
        </w:rPr>
        <w:tab/>
      </w:r>
    </w:p>
    <w:sectPr w:rsidR="00862FF1" w:rsidRPr="00C324FF" w:rsidSect="002E2ADA">
      <w:headerReference w:type="default" r:id="rId11"/>
      <w:pgSz w:w="12240" w:h="15840"/>
      <w:pgMar w:top="567" w:right="758"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29FE0" w14:textId="77777777" w:rsidR="00115BC6" w:rsidRDefault="00115BC6" w:rsidP="0042573F">
      <w:pPr>
        <w:spacing w:after="0" w:line="240" w:lineRule="auto"/>
      </w:pPr>
      <w:r>
        <w:separator/>
      </w:r>
    </w:p>
  </w:endnote>
  <w:endnote w:type="continuationSeparator" w:id="0">
    <w:p w14:paraId="2FA4DD73" w14:textId="77777777" w:rsidR="00115BC6" w:rsidRDefault="00115BC6" w:rsidP="00425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cerrat medium">
    <w:altName w:val="Cambria"/>
    <w:panose1 w:val="00000000000000000000"/>
    <w:charset w:val="00"/>
    <w:family w:val="roman"/>
    <w:notTrueType/>
    <w:pitch w:val="default"/>
  </w:font>
  <w:font w:name="Monserra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44846" w14:textId="77777777" w:rsidR="00115BC6" w:rsidRDefault="00115BC6" w:rsidP="0042573F">
      <w:pPr>
        <w:spacing w:after="0" w:line="240" w:lineRule="auto"/>
      </w:pPr>
      <w:r>
        <w:separator/>
      </w:r>
    </w:p>
  </w:footnote>
  <w:footnote w:type="continuationSeparator" w:id="0">
    <w:p w14:paraId="5973F49B" w14:textId="77777777" w:rsidR="00115BC6" w:rsidRDefault="00115BC6" w:rsidP="004257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C88E5" w14:textId="0C382661" w:rsidR="0042573F" w:rsidRPr="00517093" w:rsidRDefault="00517093" w:rsidP="00517093">
    <w:pPr>
      <w:pStyle w:val="Encabezado"/>
    </w:pPr>
    <w:r>
      <w:rPr>
        <w:noProof/>
        <w:sz w:val="17"/>
      </w:rPr>
      <w:drawing>
        <wp:anchor distT="0" distB="0" distL="0" distR="0" simplePos="0" relativeHeight="251659264" behindDoc="0" locked="0" layoutInCell="1" allowOverlap="1" wp14:anchorId="61250B3D" wp14:editId="01653F59">
          <wp:simplePos x="0" y="0"/>
          <wp:positionH relativeFrom="page">
            <wp:posOffset>-8724</wp:posOffset>
          </wp:positionH>
          <wp:positionV relativeFrom="page">
            <wp:posOffset>12258</wp:posOffset>
          </wp:positionV>
          <wp:extent cx="7764779" cy="10048873"/>
          <wp:effectExtent l="0" t="0" r="0" b="0"/>
          <wp:wrapNone/>
          <wp:docPr id="146"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764779" cy="1004887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DE4"/>
    <w:multiLevelType w:val="hybridMultilevel"/>
    <w:tmpl w:val="3AE25282"/>
    <w:lvl w:ilvl="0" w:tplc="6C92B96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D065DA5"/>
    <w:multiLevelType w:val="hybridMultilevel"/>
    <w:tmpl w:val="4BAC6388"/>
    <w:lvl w:ilvl="0" w:tplc="9A926ED4">
      <w:start w:val="1"/>
      <w:numFmt w:val="upperRoman"/>
      <w:lvlText w:val="%1."/>
      <w:lvlJc w:val="left"/>
      <w:pPr>
        <w:ind w:left="1797" w:hanging="720"/>
      </w:pPr>
      <w:rPr>
        <w:rFonts w:hint="default"/>
      </w:rPr>
    </w:lvl>
    <w:lvl w:ilvl="1" w:tplc="080A0019" w:tentative="1">
      <w:start w:val="1"/>
      <w:numFmt w:val="lowerLetter"/>
      <w:lvlText w:val="%2."/>
      <w:lvlJc w:val="left"/>
      <w:pPr>
        <w:ind w:left="2157" w:hanging="360"/>
      </w:pPr>
    </w:lvl>
    <w:lvl w:ilvl="2" w:tplc="080A001B" w:tentative="1">
      <w:start w:val="1"/>
      <w:numFmt w:val="lowerRoman"/>
      <w:lvlText w:val="%3."/>
      <w:lvlJc w:val="right"/>
      <w:pPr>
        <w:ind w:left="2877" w:hanging="180"/>
      </w:pPr>
    </w:lvl>
    <w:lvl w:ilvl="3" w:tplc="080A000F" w:tentative="1">
      <w:start w:val="1"/>
      <w:numFmt w:val="decimal"/>
      <w:lvlText w:val="%4."/>
      <w:lvlJc w:val="left"/>
      <w:pPr>
        <w:ind w:left="3597" w:hanging="360"/>
      </w:pPr>
    </w:lvl>
    <w:lvl w:ilvl="4" w:tplc="080A0019" w:tentative="1">
      <w:start w:val="1"/>
      <w:numFmt w:val="lowerLetter"/>
      <w:lvlText w:val="%5."/>
      <w:lvlJc w:val="left"/>
      <w:pPr>
        <w:ind w:left="4317" w:hanging="360"/>
      </w:pPr>
    </w:lvl>
    <w:lvl w:ilvl="5" w:tplc="080A001B" w:tentative="1">
      <w:start w:val="1"/>
      <w:numFmt w:val="lowerRoman"/>
      <w:lvlText w:val="%6."/>
      <w:lvlJc w:val="right"/>
      <w:pPr>
        <w:ind w:left="5037" w:hanging="180"/>
      </w:pPr>
    </w:lvl>
    <w:lvl w:ilvl="6" w:tplc="080A000F" w:tentative="1">
      <w:start w:val="1"/>
      <w:numFmt w:val="decimal"/>
      <w:lvlText w:val="%7."/>
      <w:lvlJc w:val="left"/>
      <w:pPr>
        <w:ind w:left="5757" w:hanging="360"/>
      </w:pPr>
    </w:lvl>
    <w:lvl w:ilvl="7" w:tplc="080A0019" w:tentative="1">
      <w:start w:val="1"/>
      <w:numFmt w:val="lowerLetter"/>
      <w:lvlText w:val="%8."/>
      <w:lvlJc w:val="left"/>
      <w:pPr>
        <w:ind w:left="6477" w:hanging="360"/>
      </w:pPr>
    </w:lvl>
    <w:lvl w:ilvl="8" w:tplc="080A001B" w:tentative="1">
      <w:start w:val="1"/>
      <w:numFmt w:val="lowerRoman"/>
      <w:lvlText w:val="%9."/>
      <w:lvlJc w:val="right"/>
      <w:pPr>
        <w:ind w:left="7197" w:hanging="180"/>
      </w:pPr>
    </w:lvl>
  </w:abstractNum>
  <w:abstractNum w:abstractNumId="2" w15:restartNumberingAfterBreak="0">
    <w:nsid w:val="17781199"/>
    <w:multiLevelType w:val="hybridMultilevel"/>
    <w:tmpl w:val="5500330A"/>
    <w:lvl w:ilvl="0" w:tplc="A45A8F74">
      <w:start w:val="1"/>
      <w:numFmt w:val="upperRoman"/>
      <w:lvlText w:val="%1."/>
      <w:lvlJc w:val="left"/>
      <w:pPr>
        <w:ind w:left="2520" w:hanging="720"/>
      </w:pPr>
      <w:rPr>
        <w:rFonts w:hint="default"/>
      </w:rPr>
    </w:lvl>
    <w:lvl w:ilvl="1" w:tplc="BB08A9E8">
      <w:numFmt w:val="bullet"/>
      <w:lvlText w:val="•"/>
      <w:lvlJc w:val="left"/>
      <w:pPr>
        <w:ind w:left="2880" w:hanging="360"/>
      </w:pPr>
      <w:rPr>
        <w:rFonts w:ascii="Arial" w:eastAsiaTheme="minorHAnsi" w:hAnsi="Arial" w:cs="Arial" w:hint="default"/>
      </w:rPr>
    </w:lvl>
    <w:lvl w:ilvl="2" w:tplc="080A001B" w:tentative="1">
      <w:start w:val="1"/>
      <w:numFmt w:val="lowerRoman"/>
      <w:lvlText w:val="%3."/>
      <w:lvlJc w:val="right"/>
      <w:pPr>
        <w:ind w:left="3600" w:hanging="180"/>
      </w:pPr>
    </w:lvl>
    <w:lvl w:ilvl="3" w:tplc="080A000F" w:tentative="1">
      <w:start w:val="1"/>
      <w:numFmt w:val="decimal"/>
      <w:lvlText w:val="%4."/>
      <w:lvlJc w:val="left"/>
      <w:pPr>
        <w:ind w:left="4320" w:hanging="360"/>
      </w:pPr>
    </w:lvl>
    <w:lvl w:ilvl="4" w:tplc="080A0019" w:tentative="1">
      <w:start w:val="1"/>
      <w:numFmt w:val="lowerLetter"/>
      <w:lvlText w:val="%5."/>
      <w:lvlJc w:val="left"/>
      <w:pPr>
        <w:ind w:left="5040" w:hanging="360"/>
      </w:pPr>
    </w:lvl>
    <w:lvl w:ilvl="5" w:tplc="080A001B" w:tentative="1">
      <w:start w:val="1"/>
      <w:numFmt w:val="lowerRoman"/>
      <w:lvlText w:val="%6."/>
      <w:lvlJc w:val="right"/>
      <w:pPr>
        <w:ind w:left="5760" w:hanging="180"/>
      </w:pPr>
    </w:lvl>
    <w:lvl w:ilvl="6" w:tplc="080A000F" w:tentative="1">
      <w:start w:val="1"/>
      <w:numFmt w:val="decimal"/>
      <w:lvlText w:val="%7."/>
      <w:lvlJc w:val="left"/>
      <w:pPr>
        <w:ind w:left="6480" w:hanging="360"/>
      </w:pPr>
    </w:lvl>
    <w:lvl w:ilvl="7" w:tplc="080A0019" w:tentative="1">
      <w:start w:val="1"/>
      <w:numFmt w:val="lowerLetter"/>
      <w:lvlText w:val="%8."/>
      <w:lvlJc w:val="left"/>
      <w:pPr>
        <w:ind w:left="7200" w:hanging="360"/>
      </w:pPr>
    </w:lvl>
    <w:lvl w:ilvl="8" w:tplc="080A001B" w:tentative="1">
      <w:start w:val="1"/>
      <w:numFmt w:val="lowerRoman"/>
      <w:lvlText w:val="%9."/>
      <w:lvlJc w:val="right"/>
      <w:pPr>
        <w:ind w:left="7920" w:hanging="180"/>
      </w:pPr>
    </w:lvl>
  </w:abstractNum>
  <w:abstractNum w:abstractNumId="3" w15:restartNumberingAfterBreak="0">
    <w:nsid w:val="18D43F5C"/>
    <w:multiLevelType w:val="hybridMultilevel"/>
    <w:tmpl w:val="9140C460"/>
    <w:lvl w:ilvl="0" w:tplc="E0000052">
      <w:start w:val="1"/>
      <w:numFmt w:val="decimal"/>
      <w:lvlText w:val="%1."/>
      <w:lvlJc w:val="left"/>
      <w:pPr>
        <w:ind w:left="-66" w:hanging="360"/>
      </w:pPr>
      <w:rPr>
        <w:rFonts w:hint="default"/>
        <w:b/>
        <w:sz w:val="20"/>
      </w:rPr>
    </w:lvl>
    <w:lvl w:ilvl="1" w:tplc="080A0019" w:tentative="1">
      <w:start w:val="1"/>
      <w:numFmt w:val="lowerLetter"/>
      <w:lvlText w:val="%2."/>
      <w:lvlJc w:val="left"/>
      <w:pPr>
        <w:ind w:left="654" w:hanging="360"/>
      </w:pPr>
    </w:lvl>
    <w:lvl w:ilvl="2" w:tplc="080A001B" w:tentative="1">
      <w:start w:val="1"/>
      <w:numFmt w:val="lowerRoman"/>
      <w:lvlText w:val="%3."/>
      <w:lvlJc w:val="right"/>
      <w:pPr>
        <w:ind w:left="1374" w:hanging="180"/>
      </w:pPr>
    </w:lvl>
    <w:lvl w:ilvl="3" w:tplc="080A000F" w:tentative="1">
      <w:start w:val="1"/>
      <w:numFmt w:val="decimal"/>
      <w:lvlText w:val="%4."/>
      <w:lvlJc w:val="left"/>
      <w:pPr>
        <w:ind w:left="2094" w:hanging="360"/>
      </w:pPr>
    </w:lvl>
    <w:lvl w:ilvl="4" w:tplc="080A0019" w:tentative="1">
      <w:start w:val="1"/>
      <w:numFmt w:val="lowerLetter"/>
      <w:lvlText w:val="%5."/>
      <w:lvlJc w:val="left"/>
      <w:pPr>
        <w:ind w:left="2814" w:hanging="360"/>
      </w:pPr>
    </w:lvl>
    <w:lvl w:ilvl="5" w:tplc="080A001B" w:tentative="1">
      <w:start w:val="1"/>
      <w:numFmt w:val="lowerRoman"/>
      <w:lvlText w:val="%6."/>
      <w:lvlJc w:val="right"/>
      <w:pPr>
        <w:ind w:left="3534" w:hanging="180"/>
      </w:pPr>
    </w:lvl>
    <w:lvl w:ilvl="6" w:tplc="080A000F" w:tentative="1">
      <w:start w:val="1"/>
      <w:numFmt w:val="decimal"/>
      <w:lvlText w:val="%7."/>
      <w:lvlJc w:val="left"/>
      <w:pPr>
        <w:ind w:left="4254" w:hanging="360"/>
      </w:pPr>
    </w:lvl>
    <w:lvl w:ilvl="7" w:tplc="080A0019" w:tentative="1">
      <w:start w:val="1"/>
      <w:numFmt w:val="lowerLetter"/>
      <w:lvlText w:val="%8."/>
      <w:lvlJc w:val="left"/>
      <w:pPr>
        <w:ind w:left="4974" w:hanging="360"/>
      </w:pPr>
    </w:lvl>
    <w:lvl w:ilvl="8" w:tplc="080A001B" w:tentative="1">
      <w:start w:val="1"/>
      <w:numFmt w:val="lowerRoman"/>
      <w:lvlText w:val="%9."/>
      <w:lvlJc w:val="right"/>
      <w:pPr>
        <w:ind w:left="5694" w:hanging="180"/>
      </w:pPr>
    </w:lvl>
  </w:abstractNum>
  <w:abstractNum w:abstractNumId="4" w15:restartNumberingAfterBreak="0">
    <w:nsid w:val="28423680"/>
    <w:multiLevelType w:val="multilevel"/>
    <w:tmpl w:val="0DB4E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FA2CB4"/>
    <w:multiLevelType w:val="hybridMultilevel"/>
    <w:tmpl w:val="DDBE7C9A"/>
    <w:lvl w:ilvl="0" w:tplc="CEF2AC1A">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C393CA4"/>
    <w:multiLevelType w:val="hybridMultilevel"/>
    <w:tmpl w:val="0DD28D7A"/>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FAE4165"/>
    <w:multiLevelType w:val="hybridMultilevel"/>
    <w:tmpl w:val="D2EA19AA"/>
    <w:lvl w:ilvl="0" w:tplc="FD58AEF8">
      <w:start w:val="1"/>
      <w:numFmt w:val="decimal"/>
      <w:lvlText w:val="%1."/>
      <w:lvlJc w:val="left"/>
      <w:pPr>
        <w:ind w:left="-30" w:hanging="396"/>
      </w:pPr>
      <w:rPr>
        <w:rFonts w:hint="default"/>
      </w:rPr>
    </w:lvl>
    <w:lvl w:ilvl="1" w:tplc="080A0019" w:tentative="1">
      <w:start w:val="1"/>
      <w:numFmt w:val="lowerLetter"/>
      <w:lvlText w:val="%2."/>
      <w:lvlJc w:val="left"/>
      <w:pPr>
        <w:ind w:left="654" w:hanging="360"/>
      </w:pPr>
    </w:lvl>
    <w:lvl w:ilvl="2" w:tplc="080A001B" w:tentative="1">
      <w:start w:val="1"/>
      <w:numFmt w:val="lowerRoman"/>
      <w:lvlText w:val="%3."/>
      <w:lvlJc w:val="right"/>
      <w:pPr>
        <w:ind w:left="1374" w:hanging="180"/>
      </w:pPr>
    </w:lvl>
    <w:lvl w:ilvl="3" w:tplc="080A000F" w:tentative="1">
      <w:start w:val="1"/>
      <w:numFmt w:val="decimal"/>
      <w:lvlText w:val="%4."/>
      <w:lvlJc w:val="left"/>
      <w:pPr>
        <w:ind w:left="2094" w:hanging="360"/>
      </w:pPr>
    </w:lvl>
    <w:lvl w:ilvl="4" w:tplc="080A0019" w:tentative="1">
      <w:start w:val="1"/>
      <w:numFmt w:val="lowerLetter"/>
      <w:lvlText w:val="%5."/>
      <w:lvlJc w:val="left"/>
      <w:pPr>
        <w:ind w:left="2814" w:hanging="360"/>
      </w:pPr>
    </w:lvl>
    <w:lvl w:ilvl="5" w:tplc="080A001B" w:tentative="1">
      <w:start w:val="1"/>
      <w:numFmt w:val="lowerRoman"/>
      <w:lvlText w:val="%6."/>
      <w:lvlJc w:val="right"/>
      <w:pPr>
        <w:ind w:left="3534" w:hanging="180"/>
      </w:pPr>
    </w:lvl>
    <w:lvl w:ilvl="6" w:tplc="080A000F" w:tentative="1">
      <w:start w:val="1"/>
      <w:numFmt w:val="decimal"/>
      <w:lvlText w:val="%7."/>
      <w:lvlJc w:val="left"/>
      <w:pPr>
        <w:ind w:left="4254" w:hanging="360"/>
      </w:pPr>
    </w:lvl>
    <w:lvl w:ilvl="7" w:tplc="080A0019" w:tentative="1">
      <w:start w:val="1"/>
      <w:numFmt w:val="lowerLetter"/>
      <w:lvlText w:val="%8."/>
      <w:lvlJc w:val="left"/>
      <w:pPr>
        <w:ind w:left="4974" w:hanging="360"/>
      </w:pPr>
    </w:lvl>
    <w:lvl w:ilvl="8" w:tplc="080A001B" w:tentative="1">
      <w:start w:val="1"/>
      <w:numFmt w:val="lowerRoman"/>
      <w:lvlText w:val="%9."/>
      <w:lvlJc w:val="right"/>
      <w:pPr>
        <w:ind w:left="5694" w:hanging="180"/>
      </w:pPr>
    </w:lvl>
  </w:abstractNum>
  <w:abstractNum w:abstractNumId="8" w15:restartNumberingAfterBreak="0">
    <w:nsid w:val="483E4015"/>
    <w:multiLevelType w:val="hybridMultilevel"/>
    <w:tmpl w:val="B072B5C2"/>
    <w:lvl w:ilvl="0" w:tplc="F05A5372">
      <w:start w:val="1"/>
      <w:numFmt w:val="lowerLetter"/>
      <w:lvlText w:val="%1)"/>
      <w:lvlJc w:val="left"/>
      <w:pPr>
        <w:ind w:left="1776" w:hanging="360"/>
      </w:pPr>
      <w:rPr>
        <w:rFonts w:eastAsiaTheme="minorHAnsi" w:hint="default"/>
        <w:color w:val="auto"/>
        <w:sz w:val="20"/>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9" w15:restartNumberingAfterBreak="0">
    <w:nsid w:val="5E912AC1"/>
    <w:multiLevelType w:val="hybridMultilevel"/>
    <w:tmpl w:val="D7B4C376"/>
    <w:lvl w:ilvl="0" w:tplc="080A0017">
      <w:start w:val="1"/>
      <w:numFmt w:val="lowerLetter"/>
      <w:lvlText w:val="%1)"/>
      <w:lvlJc w:val="left"/>
      <w:pPr>
        <w:ind w:left="1440" w:hanging="360"/>
      </w:pPr>
      <w:rPr>
        <w:rFonts w:hint="default"/>
      </w:rPr>
    </w:lvl>
    <w:lvl w:ilvl="1" w:tplc="080A0019">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0" w15:restartNumberingAfterBreak="0">
    <w:nsid w:val="60D217D0"/>
    <w:multiLevelType w:val="hybridMultilevel"/>
    <w:tmpl w:val="CD0AADA2"/>
    <w:lvl w:ilvl="0" w:tplc="D20CA12E">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77943B1B"/>
    <w:multiLevelType w:val="hybridMultilevel"/>
    <w:tmpl w:val="CD0AADA2"/>
    <w:lvl w:ilvl="0" w:tplc="FFFFFFFF">
      <w:start w:val="1"/>
      <w:numFmt w:val="low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95362745">
    <w:abstractNumId w:val="4"/>
  </w:num>
  <w:num w:numId="2" w16cid:durableId="1874079339">
    <w:abstractNumId w:val="7"/>
  </w:num>
  <w:num w:numId="3" w16cid:durableId="1343824007">
    <w:abstractNumId w:val="6"/>
  </w:num>
  <w:num w:numId="4" w16cid:durableId="1391657956">
    <w:abstractNumId w:val="3"/>
  </w:num>
  <w:num w:numId="5" w16cid:durableId="512961932">
    <w:abstractNumId w:val="0"/>
  </w:num>
  <w:num w:numId="6" w16cid:durableId="1229614803">
    <w:abstractNumId w:val="5"/>
  </w:num>
  <w:num w:numId="7" w16cid:durableId="349649729">
    <w:abstractNumId w:val="2"/>
  </w:num>
  <w:num w:numId="8" w16cid:durableId="735324968">
    <w:abstractNumId w:val="1"/>
  </w:num>
  <w:num w:numId="9" w16cid:durableId="9058463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2537886">
    <w:abstractNumId w:val="9"/>
  </w:num>
  <w:num w:numId="11" w16cid:durableId="1519346941">
    <w:abstractNumId w:val="8"/>
  </w:num>
  <w:num w:numId="12" w16cid:durableId="1729717849">
    <w:abstractNumId w:val="10"/>
  </w:num>
  <w:num w:numId="13" w16cid:durableId="11054199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73F"/>
    <w:rsid w:val="000047C2"/>
    <w:rsid w:val="00007223"/>
    <w:rsid w:val="0000794C"/>
    <w:rsid w:val="000128F2"/>
    <w:rsid w:val="000305C4"/>
    <w:rsid w:val="000312B4"/>
    <w:rsid w:val="00031724"/>
    <w:rsid w:val="0003395A"/>
    <w:rsid w:val="000365C0"/>
    <w:rsid w:val="00037ED1"/>
    <w:rsid w:val="00040DDD"/>
    <w:rsid w:val="000420F0"/>
    <w:rsid w:val="000434AA"/>
    <w:rsid w:val="00045B3F"/>
    <w:rsid w:val="0004676D"/>
    <w:rsid w:val="00057FA3"/>
    <w:rsid w:val="00063AD2"/>
    <w:rsid w:val="000726B6"/>
    <w:rsid w:val="00076ED5"/>
    <w:rsid w:val="00083B03"/>
    <w:rsid w:val="00084473"/>
    <w:rsid w:val="00084D8E"/>
    <w:rsid w:val="00084E83"/>
    <w:rsid w:val="00090AB3"/>
    <w:rsid w:val="00091658"/>
    <w:rsid w:val="00094212"/>
    <w:rsid w:val="000966F8"/>
    <w:rsid w:val="000B242E"/>
    <w:rsid w:val="000B59AC"/>
    <w:rsid w:val="000C0B7C"/>
    <w:rsid w:val="000C39B0"/>
    <w:rsid w:val="000C5174"/>
    <w:rsid w:val="000C5463"/>
    <w:rsid w:val="000C742F"/>
    <w:rsid w:val="000E4AAA"/>
    <w:rsid w:val="000E59E3"/>
    <w:rsid w:val="000F381E"/>
    <w:rsid w:val="000F7E88"/>
    <w:rsid w:val="00100045"/>
    <w:rsid w:val="00100FB9"/>
    <w:rsid w:val="001013BF"/>
    <w:rsid w:val="00101BFA"/>
    <w:rsid w:val="00102F57"/>
    <w:rsid w:val="00106672"/>
    <w:rsid w:val="001075F9"/>
    <w:rsid w:val="001129E7"/>
    <w:rsid w:val="00112DDD"/>
    <w:rsid w:val="00114C26"/>
    <w:rsid w:val="00115BC6"/>
    <w:rsid w:val="00116291"/>
    <w:rsid w:val="001241FE"/>
    <w:rsid w:val="00127B4C"/>
    <w:rsid w:val="001320D7"/>
    <w:rsid w:val="001400BD"/>
    <w:rsid w:val="001413DD"/>
    <w:rsid w:val="001422D1"/>
    <w:rsid w:val="00143A16"/>
    <w:rsid w:val="0015157A"/>
    <w:rsid w:val="001540A2"/>
    <w:rsid w:val="0015502C"/>
    <w:rsid w:val="00156091"/>
    <w:rsid w:val="0016088C"/>
    <w:rsid w:val="00160D3D"/>
    <w:rsid w:val="00164BF2"/>
    <w:rsid w:val="001674EF"/>
    <w:rsid w:val="00167583"/>
    <w:rsid w:val="0017283D"/>
    <w:rsid w:val="00173572"/>
    <w:rsid w:val="00174764"/>
    <w:rsid w:val="0017538B"/>
    <w:rsid w:val="00185A67"/>
    <w:rsid w:val="001934E0"/>
    <w:rsid w:val="0019440F"/>
    <w:rsid w:val="001958E0"/>
    <w:rsid w:val="00195EC1"/>
    <w:rsid w:val="001A01BF"/>
    <w:rsid w:val="001A08B9"/>
    <w:rsid w:val="001A2FF9"/>
    <w:rsid w:val="001A449B"/>
    <w:rsid w:val="001A55AE"/>
    <w:rsid w:val="001A6846"/>
    <w:rsid w:val="001A7A03"/>
    <w:rsid w:val="001B1AAD"/>
    <w:rsid w:val="001B3A40"/>
    <w:rsid w:val="001B4639"/>
    <w:rsid w:val="001B486D"/>
    <w:rsid w:val="001B4CF6"/>
    <w:rsid w:val="001C01BC"/>
    <w:rsid w:val="001D39D9"/>
    <w:rsid w:val="001E0779"/>
    <w:rsid w:val="001E3691"/>
    <w:rsid w:val="001E7C85"/>
    <w:rsid w:val="001E7F95"/>
    <w:rsid w:val="001F4058"/>
    <w:rsid w:val="001F6712"/>
    <w:rsid w:val="001F67CE"/>
    <w:rsid w:val="00200315"/>
    <w:rsid w:val="00200550"/>
    <w:rsid w:val="002077F2"/>
    <w:rsid w:val="00207D64"/>
    <w:rsid w:val="00210093"/>
    <w:rsid w:val="0021366F"/>
    <w:rsid w:val="00226D3F"/>
    <w:rsid w:val="00230F7A"/>
    <w:rsid w:val="002358D9"/>
    <w:rsid w:val="00243F2E"/>
    <w:rsid w:val="00244ADB"/>
    <w:rsid w:val="002470B6"/>
    <w:rsid w:val="00250CAF"/>
    <w:rsid w:val="00252A56"/>
    <w:rsid w:val="00252C62"/>
    <w:rsid w:val="002535BC"/>
    <w:rsid w:val="002542C9"/>
    <w:rsid w:val="0026110B"/>
    <w:rsid w:val="0026193E"/>
    <w:rsid w:val="002632F4"/>
    <w:rsid w:val="002633BE"/>
    <w:rsid w:val="00264431"/>
    <w:rsid w:val="0027100A"/>
    <w:rsid w:val="002737C0"/>
    <w:rsid w:val="002750E5"/>
    <w:rsid w:val="0027736C"/>
    <w:rsid w:val="00280E04"/>
    <w:rsid w:val="00291832"/>
    <w:rsid w:val="002953FB"/>
    <w:rsid w:val="002A068E"/>
    <w:rsid w:val="002A18A4"/>
    <w:rsid w:val="002A54D6"/>
    <w:rsid w:val="002C2C59"/>
    <w:rsid w:val="002C6876"/>
    <w:rsid w:val="002C7746"/>
    <w:rsid w:val="002D1390"/>
    <w:rsid w:val="002D3CD5"/>
    <w:rsid w:val="002E2ADA"/>
    <w:rsid w:val="002E2E69"/>
    <w:rsid w:val="002E56BA"/>
    <w:rsid w:val="002F3903"/>
    <w:rsid w:val="00302049"/>
    <w:rsid w:val="00302D98"/>
    <w:rsid w:val="00307500"/>
    <w:rsid w:val="0031066F"/>
    <w:rsid w:val="00310AD0"/>
    <w:rsid w:val="00310CCA"/>
    <w:rsid w:val="003122A5"/>
    <w:rsid w:val="00317649"/>
    <w:rsid w:val="0032094B"/>
    <w:rsid w:val="00320BEB"/>
    <w:rsid w:val="00326895"/>
    <w:rsid w:val="003277A4"/>
    <w:rsid w:val="003336A4"/>
    <w:rsid w:val="003351FB"/>
    <w:rsid w:val="00336E5D"/>
    <w:rsid w:val="0034264B"/>
    <w:rsid w:val="00347153"/>
    <w:rsid w:val="003472A4"/>
    <w:rsid w:val="00357600"/>
    <w:rsid w:val="00357814"/>
    <w:rsid w:val="0036293F"/>
    <w:rsid w:val="00365B8E"/>
    <w:rsid w:val="00367A10"/>
    <w:rsid w:val="00371BB9"/>
    <w:rsid w:val="0037243B"/>
    <w:rsid w:val="00373A35"/>
    <w:rsid w:val="0037786E"/>
    <w:rsid w:val="00380A78"/>
    <w:rsid w:val="003834D4"/>
    <w:rsid w:val="00387EF3"/>
    <w:rsid w:val="00391936"/>
    <w:rsid w:val="00394FE7"/>
    <w:rsid w:val="0039772D"/>
    <w:rsid w:val="003A09CF"/>
    <w:rsid w:val="003A4DA1"/>
    <w:rsid w:val="003A608B"/>
    <w:rsid w:val="003B1FAE"/>
    <w:rsid w:val="003B23F0"/>
    <w:rsid w:val="003B2A46"/>
    <w:rsid w:val="003B2A61"/>
    <w:rsid w:val="003D1075"/>
    <w:rsid w:val="003D19F1"/>
    <w:rsid w:val="003D636F"/>
    <w:rsid w:val="003D704A"/>
    <w:rsid w:val="003F286C"/>
    <w:rsid w:val="003F647B"/>
    <w:rsid w:val="003F7BB6"/>
    <w:rsid w:val="0040221E"/>
    <w:rsid w:val="00402DD4"/>
    <w:rsid w:val="004041FE"/>
    <w:rsid w:val="0040641D"/>
    <w:rsid w:val="00414C94"/>
    <w:rsid w:val="004203AD"/>
    <w:rsid w:val="00420550"/>
    <w:rsid w:val="004236F1"/>
    <w:rsid w:val="00425711"/>
    <w:rsid w:val="0042573F"/>
    <w:rsid w:val="004265A2"/>
    <w:rsid w:val="00427DD9"/>
    <w:rsid w:val="004330EA"/>
    <w:rsid w:val="004353D0"/>
    <w:rsid w:val="00437F87"/>
    <w:rsid w:val="00440839"/>
    <w:rsid w:val="004436D9"/>
    <w:rsid w:val="00444685"/>
    <w:rsid w:val="00444F9F"/>
    <w:rsid w:val="004465C7"/>
    <w:rsid w:val="00452074"/>
    <w:rsid w:val="004550BB"/>
    <w:rsid w:val="00455FD0"/>
    <w:rsid w:val="004568F5"/>
    <w:rsid w:val="004578E4"/>
    <w:rsid w:val="00461463"/>
    <w:rsid w:val="00472741"/>
    <w:rsid w:val="00474B47"/>
    <w:rsid w:val="00474C5A"/>
    <w:rsid w:val="00474D1F"/>
    <w:rsid w:val="0047637C"/>
    <w:rsid w:val="00477D3A"/>
    <w:rsid w:val="00481761"/>
    <w:rsid w:val="004839AB"/>
    <w:rsid w:val="0048728C"/>
    <w:rsid w:val="00491F25"/>
    <w:rsid w:val="004929BE"/>
    <w:rsid w:val="00496864"/>
    <w:rsid w:val="0049747B"/>
    <w:rsid w:val="004A3850"/>
    <w:rsid w:val="004A5D29"/>
    <w:rsid w:val="004C1170"/>
    <w:rsid w:val="004C1ED5"/>
    <w:rsid w:val="004C33D0"/>
    <w:rsid w:val="004C45C6"/>
    <w:rsid w:val="004C7CE7"/>
    <w:rsid w:val="004D0489"/>
    <w:rsid w:val="004D04F1"/>
    <w:rsid w:val="004D1867"/>
    <w:rsid w:val="004D335E"/>
    <w:rsid w:val="004D6C59"/>
    <w:rsid w:val="004E03C3"/>
    <w:rsid w:val="004E134D"/>
    <w:rsid w:val="004E2681"/>
    <w:rsid w:val="004F0165"/>
    <w:rsid w:val="004F0AD1"/>
    <w:rsid w:val="004F2FB6"/>
    <w:rsid w:val="004F5A46"/>
    <w:rsid w:val="004F5C25"/>
    <w:rsid w:val="004F62C1"/>
    <w:rsid w:val="004F6F21"/>
    <w:rsid w:val="004F74C7"/>
    <w:rsid w:val="004F7929"/>
    <w:rsid w:val="005053AB"/>
    <w:rsid w:val="00505EA9"/>
    <w:rsid w:val="00517093"/>
    <w:rsid w:val="005170AC"/>
    <w:rsid w:val="00522711"/>
    <w:rsid w:val="00523949"/>
    <w:rsid w:val="00524243"/>
    <w:rsid w:val="005246B8"/>
    <w:rsid w:val="00524DB5"/>
    <w:rsid w:val="005273FD"/>
    <w:rsid w:val="00527A3D"/>
    <w:rsid w:val="00532795"/>
    <w:rsid w:val="00533082"/>
    <w:rsid w:val="005333AE"/>
    <w:rsid w:val="005341D2"/>
    <w:rsid w:val="00554FC2"/>
    <w:rsid w:val="00562D45"/>
    <w:rsid w:val="00565039"/>
    <w:rsid w:val="00571241"/>
    <w:rsid w:val="0057328D"/>
    <w:rsid w:val="00574708"/>
    <w:rsid w:val="005810B9"/>
    <w:rsid w:val="0058386C"/>
    <w:rsid w:val="00585EF9"/>
    <w:rsid w:val="00585F8B"/>
    <w:rsid w:val="005928ED"/>
    <w:rsid w:val="0059292B"/>
    <w:rsid w:val="0059302D"/>
    <w:rsid w:val="00593268"/>
    <w:rsid w:val="00595719"/>
    <w:rsid w:val="00595B6F"/>
    <w:rsid w:val="00597F63"/>
    <w:rsid w:val="005A3B18"/>
    <w:rsid w:val="005A73FB"/>
    <w:rsid w:val="005A7D84"/>
    <w:rsid w:val="005B2F29"/>
    <w:rsid w:val="005B4E02"/>
    <w:rsid w:val="005B5828"/>
    <w:rsid w:val="005B6AE1"/>
    <w:rsid w:val="005C2247"/>
    <w:rsid w:val="005C4A9A"/>
    <w:rsid w:val="005C62D6"/>
    <w:rsid w:val="005D0213"/>
    <w:rsid w:val="005D16D5"/>
    <w:rsid w:val="005D3BB6"/>
    <w:rsid w:val="005D6357"/>
    <w:rsid w:val="005D6AA5"/>
    <w:rsid w:val="005D7272"/>
    <w:rsid w:val="005E1569"/>
    <w:rsid w:val="005E1D6D"/>
    <w:rsid w:val="005E3D4C"/>
    <w:rsid w:val="005E4977"/>
    <w:rsid w:val="005F5DE2"/>
    <w:rsid w:val="0060186C"/>
    <w:rsid w:val="0061050F"/>
    <w:rsid w:val="006121A0"/>
    <w:rsid w:val="00613BDD"/>
    <w:rsid w:val="00615170"/>
    <w:rsid w:val="0061580F"/>
    <w:rsid w:val="006176D9"/>
    <w:rsid w:val="006200BB"/>
    <w:rsid w:val="00620853"/>
    <w:rsid w:val="00624E2D"/>
    <w:rsid w:val="00625098"/>
    <w:rsid w:val="00633D61"/>
    <w:rsid w:val="00635641"/>
    <w:rsid w:val="006377E0"/>
    <w:rsid w:val="00643F54"/>
    <w:rsid w:val="00647896"/>
    <w:rsid w:val="00650B35"/>
    <w:rsid w:val="0066131A"/>
    <w:rsid w:val="006638F9"/>
    <w:rsid w:val="00666FD5"/>
    <w:rsid w:val="00671158"/>
    <w:rsid w:val="00671560"/>
    <w:rsid w:val="006774D9"/>
    <w:rsid w:val="006827DD"/>
    <w:rsid w:val="00685D25"/>
    <w:rsid w:val="0068651C"/>
    <w:rsid w:val="00690007"/>
    <w:rsid w:val="006914C2"/>
    <w:rsid w:val="00691824"/>
    <w:rsid w:val="00692336"/>
    <w:rsid w:val="006925BB"/>
    <w:rsid w:val="0069337E"/>
    <w:rsid w:val="006A2347"/>
    <w:rsid w:val="006A388B"/>
    <w:rsid w:val="006A3C26"/>
    <w:rsid w:val="006A5319"/>
    <w:rsid w:val="006A6255"/>
    <w:rsid w:val="006A6DEC"/>
    <w:rsid w:val="006A7F53"/>
    <w:rsid w:val="006B2B9A"/>
    <w:rsid w:val="006C0FE3"/>
    <w:rsid w:val="006D3B0D"/>
    <w:rsid w:val="006E0A71"/>
    <w:rsid w:val="006E1462"/>
    <w:rsid w:val="006E459F"/>
    <w:rsid w:val="006E5294"/>
    <w:rsid w:val="006F4D66"/>
    <w:rsid w:val="006F5308"/>
    <w:rsid w:val="006F6A3F"/>
    <w:rsid w:val="00700ED2"/>
    <w:rsid w:val="00701426"/>
    <w:rsid w:val="00702945"/>
    <w:rsid w:val="00702EF0"/>
    <w:rsid w:val="00712E20"/>
    <w:rsid w:val="00713F83"/>
    <w:rsid w:val="00725598"/>
    <w:rsid w:val="00725D6A"/>
    <w:rsid w:val="0072740B"/>
    <w:rsid w:val="007305A8"/>
    <w:rsid w:val="007314DC"/>
    <w:rsid w:val="00731576"/>
    <w:rsid w:val="0073277D"/>
    <w:rsid w:val="007338DC"/>
    <w:rsid w:val="00733991"/>
    <w:rsid w:val="00735EC0"/>
    <w:rsid w:val="007367A0"/>
    <w:rsid w:val="00736EC0"/>
    <w:rsid w:val="00737BAF"/>
    <w:rsid w:val="0074133A"/>
    <w:rsid w:val="0075597F"/>
    <w:rsid w:val="0076104D"/>
    <w:rsid w:val="00761427"/>
    <w:rsid w:val="00764887"/>
    <w:rsid w:val="00776C10"/>
    <w:rsid w:val="00780D11"/>
    <w:rsid w:val="007823ED"/>
    <w:rsid w:val="00783C66"/>
    <w:rsid w:val="00785355"/>
    <w:rsid w:val="00791DE4"/>
    <w:rsid w:val="007923AF"/>
    <w:rsid w:val="007A0306"/>
    <w:rsid w:val="007A2262"/>
    <w:rsid w:val="007A32ED"/>
    <w:rsid w:val="007B144C"/>
    <w:rsid w:val="007B6C8C"/>
    <w:rsid w:val="007B6F50"/>
    <w:rsid w:val="007C234E"/>
    <w:rsid w:val="007C3413"/>
    <w:rsid w:val="007C499A"/>
    <w:rsid w:val="007C4BE5"/>
    <w:rsid w:val="007C58AF"/>
    <w:rsid w:val="007C63A1"/>
    <w:rsid w:val="007D1115"/>
    <w:rsid w:val="007D74C1"/>
    <w:rsid w:val="007E2923"/>
    <w:rsid w:val="007E3759"/>
    <w:rsid w:val="007E693B"/>
    <w:rsid w:val="007E6D44"/>
    <w:rsid w:val="007E7259"/>
    <w:rsid w:val="007F0A33"/>
    <w:rsid w:val="007F236E"/>
    <w:rsid w:val="00805484"/>
    <w:rsid w:val="008066CE"/>
    <w:rsid w:val="0081118B"/>
    <w:rsid w:val="0081149E"/>
    <w:rsid w:val="008226BA"/>
    <w:rsid w:val="00822934"/>
    <w:rsid w:val="00825FD3"/>
    <w:rsid w:val="008316AF"/>
    <w:rsid w:val="0083230A"/>
    <w:rsid w:val="00834C22"/>
    <w:rsid w:val="0083589B"/>
    <w:rsid w:val="008360E1"/>
    <w:rsid w:val="00843DC1"/>
    <w:rsid w:val="00851B7B"/>
    <w:rsid w:val="0085273D"/>
    <w:rsid w:val="00852C61"/>
    <w:rsid w:val="0085328C"/>
    <w:rsid w:val="00854B28"/>
    <w:rsid w:val="008554AD"/>
    <w:rsid w:val="00855A68"/>
    <w:rsid w:val="00861558"/>
    <w:rsid w:val="00862FF1"/>
    <w:rsid w:val="008632B3"/>
    <w:rsid w:val="0087385B"/>
    <w:rsid w:val="008751A8"/>
    <w:rsid w:val="008774BC"/>
    <w:rsid w:val="008779E8"/>
    <w:rsid w:val="00883720"/>
    <w:rsid w:val="0088496B"/>
    <w:rsid w:val="00892901"/>
    <w:rsid w:val="00892D46"/>
    <w:rsid w:val="00893BC1"/>
    <w:rsid w:val="008965AF"/>
    <w:rsid w:val="00896DC3"/>
    <w:rsid w:val="008A048F"/>
    <w:rsid w:val="008B17EF"/>
    <w:rsid w:val="008B609C"/>
    <w:rsid w:val="008C3903"/>
    <w:rsid w:val="008C7B3C"/>
    <w:rsid w:val="008D2AE6"/>
    <w:rsid w:val="008D6767"/>
    <w:rsid w:val="008D6F67"/>
    <w:rsid w:val="008E45EF"/>
    <w:rsid w:val="008E574B"/>
    <w:rsid w:val="008E6509"/>
    <w:rsid w:val="008F33F3"/>
    <w:rsid w:val="008F5BC2"/>
    <w:rsid w:val="008F65A8"/>
    <w:rsid w:val="00903B3D"/>
    <w:rsid w:val="00906026"/>
    <w:rsid w:val="00920101"/>
    <w:rsid w:val="00920BA8"/>
    <w:rsid w:val="00927564"/>
    <w:rsid w:val="00927B74"/>
    <w:rsid w:val="00932EB4"/>
    <w:rsid w:val="00936FF3"/>
    <w:rsid w:val="00937EF6"/>
    <w:rsid w:val="009411BA"/>
    <w:rsid w:val="00943398"/>
    <w:rsid w:val="009439BF"/>
    <w:rsid w:val="0094587B"/>
    <w:rsid w:val="00946FD2"/>
    <w:rsid w:val="00964005"/>
    <w:rsid w:val="00964223"/>
    <w:rsid w:val="00964D19"/>
    <w:rsid w:val="0097155A"/>
    <w:rsid w:val="0097258E"/>
    <w:rsid w:val="00980A7E"/>
    <w:rsid w:val="00986E61"/>
    <w:rsid w:val="00991F15"/>
    <w:rsid w:val="009949DF"/>
    <w:rsid w:val="00994DE2"/>
    <w:rsid w:val="009A0788"/>
    <w:rsid w:val="009A07A1"/>
    <w:rsid w:val="009A0B76"/>
    <w:rsid w:val="009A34C5"/>
    <w:rsid w:val="009B2883"/>
    <w:rsid w:val="009B2B84"/>
    <w:rsid w:val="009B4D60"/>
    <w:rsid w:val="009B6D7B"/>
    <w:rsid w:val="009C2051"/>
    <w:rsid w:val="009C33BB"/>
    <w:rsid w:val="009D0D9A"/>
    <w:rsid w:val="009D1A10"/>
    <w:rsid w:val="009E06A9"/>
    <w:rsid w:val="009E10B9"/>
    <w:rsid w:val="009E3D22"/>
    <w:rsid w:val="009E65D3"/>
    <w:rsid w:val="009F48DD"/>
    <w:rsid w:val="00A0008C"/>
    <w:rsid w:val="00A00A84"/>
    <w:rsid w:val="00A04666"/>
    <w:rsid w:val="00A122F3"/>
    <w:rsid w:val="00A1435D"/>
    <w:rsid w:val="00A15C2E"/>
    <w:rsid w:val="00A270E8"/>
    <w:rsid w:val="00A33F37"/>
    <w:rsid w:val="00A35889"/>
    <w:rsid w:val="00A37868"/>
    <w:rsid w:val="00A37928"/>
    <w:rsid w:val="00A40279"/>
    <w:rsid w:val="00A409FC"/>
    <w:rsid w:val="00A42F8B"/>
    <w:rsid w:val="00A44697"/>
    <w:rsid w:val="00A45067"/>
    <w:rsid w:val="00A4671C"/>
    <w:rsid w:val="00A54B5F"/>
    <w:rsid w:val="00A600F5"/>
    <w:rsid w:val="00A605F9"/>
    <w:rsid w:val="00A638AA"/>
    <w:rsid w:val="00A65841"/>
    <w:rsid w:val="00A65B95"/>
    <w:rsid w:val="00A76096"/>
    <w:rsid w:val="00A80F44"/>
    <w:rsid w:val="00A81A10"/>
    <w:rsid w:val="00A82EFF"/>
    <w:rsid w:val="00A831B9"/>
    <w:rsid w:val="00A85AB7"/>
    <w:rsid w:val="00A871C9"/>
    <w:rsid w:val="00A911F5"/>
    <w:rsid w:val="00A913CA"/>
    <w:rsid w:val="00A92B7B"/>
    <w:rsid w:val="00AA19A0"/>
    <w:rsid w:val="00AC16C3"/>
    <w:rsid w:val="00AC1B4F"/>
    <w:rsid w:val="00AC43F9"/>
    <w:rsid w:val="00AC6A09"/>
    <w:rsid w:val="00AC79C4"/>
    <w:rsid w:val="00AD4386"/>
    <w:rsid w:val="00AE2267"/>
    <w:rsid w:val="00AE63C1"/>
    <w:rsid w:val="00AE740C"/>
    <w:rsid w:val="00AF36E9"/>
    <w:rsid w:val="00AF3A1B"/>
    <w:rsid w:val="00AF5EEB"/>
    <w:rsid w:val="00AF6235"/>
    <w:rsid w:val="00AF78CB"/>
    <w:rsid w:val="00B07789"/>
    <w:rsid w:val="00B12213"/>
    <w:rsid w:val="00B12AC6"/>
    <w:rsid w:val="00B17F19"/>
    <w:rsid w:val="00B22E58"/>
    <w:rsid w:val="00B378B5"/>
    <w:rsid w:val="00B408CF"/>
    <w:rsid w:val="00B41372"/>
    <w:rsid w:val="00B465BD"/>
    <w:rsid w:val="00B502E8"/>
    <w:rsid w:val="00B572C2"/>
    <w:rsid w:val="00B7057C"/>
    <w:rsid w:val="00B73FBC"/>
    <w:rsid w:val="00B81C89"/>
    <w:rsid w:val="00B850DA"/>
    <w:rsid w:val="00B92EED"/>
    <w:rsid w:val="00B94E19"/>
    <w:rsid w:val="00BA1022"/>
    <w:rsid w:val="00BA2216"/>
    <w:rsid w:val="00BA7629"/>
    <w:rsid w:val="00BA7D52"/>
    <w:rsid w:val="00BB568E"/>
    <w:rsid w:val="00BC31F8"/>
    <w:rsid w:val="00BC3ED1"/>
    <w:rsid w:val="00BC6097"/>
    <w:rsid w:val="00BC68A7"/>
    <w:rsid w:val="00BD17FE"/>
    <w:rsid w:val="00BD1E18"/>
    <w:rsid w:val="00BD367E"/>
    <w:rsid w:val="00BD42BB"/>
    <w:rsid w:val="00BD733A"/>
    <w:rsid w:val="00BD7438"/>
    <w:rsid w:val="00BE64EB"/>
    <w:rsid w:val="00BE73B3"/>
    <w:rsid w:val="00BF01F7"/>
    <w:rsid w:val="00BF108A"/>
    <w:rsid w:val="00BF2E71"/>
    <w:rsid w:val="00BF6E31"/>
    <w:rsid w:val="00BF7FE6"/>
    <w:rsid w:val="00C009D1"/>
    <w:rsid w:val="00C009F7"/>
    <w:rsid w:val="00C01017"/>
    <w:rsid w:val="00C027D0"/>
    <w:rsid w:val="00C05354"/>
    <w:rsid w:val="00C0545C"/>
    <w:rsid w:val="00C06356"/>
    <w:rsid w:val="00C07291"/>
    <w:rsid w:val="00C13085"/>
    <w:rsid w:val="00C15BFE"/>
    <w:rsid w:val="00C17ACC"/>
    <w:rsid w:val="00C23ABB"/>
    <w:rsid w:val="00C324FF"/>
    <w:rsid w:val="00C32858"/>
    <w:rsid w:val="00C32DA9"/>
    <w:rsid w:val="00C41403"/>
    <w:rsid w:val="00C41989"/>
    <w:rsid w:val="00C447E0"/>
    <w:rsid w:val="00C52761"/>
    <w:rsid w:val="00C53F28"/>
    <w:rsid w:val="00C54E75"/>
    <w:rsid w:val="00C61BCC"/>
    <w:rsid w:val="00C61BE7"/>
    <w:rsid w:val="00C637BF"/>
    <w:rsid w:val="00C66842"/>
    <w:rsid w:val="00C671EC"/>
    <w:rsid w:val="00C71038"/>
    <w:rsid w:val="00C718E7"/>
    <w:rsid w:val="00C73AB6"/>
    <w:rsid w:val="00C81444"/>
    <w:rsid w:val="00C84792"/>
    <w:rsid w:val="00C858CE"/>
    <w:rsid w:val="00C90A2E"/>
    <w:rsid w:val="00CA2296"/>
    <w:rsid w:val="00CA4B0C"/>
    <w:rsid w:val="00CB22A5"/>
    <w:rsid w:val="00CB325E"/>
    <w:rsid w:val="00CB51AE"/>
    <w:rsid w:val="00CC02DE"/>
    <w:rsid w:val="00CC1CD5"/>
    <w:rsid w:val="00CC326E"/>
    <w:rsid w:val="00CC5065"/>
    <w:rsid w:val="00CC52E2"/>
    <w:rsid w:val="00CC61F8"/>
    <w:rsid w:val="00CD3856"/>
    <w:rsid w:val="00CE158A"/>
    <w:rsid w:val="00CE1E52"/>
    <w:rsid w:val="00CE3625"/>
    <w:rsid w:val="00CF2002"/>
    <w:rsid w:val="00CF248E"/>
    <w:rsid w:val="00CF363F"/>
    <w:rsid w:val="00CF5D91"/>
    <w:rsid w:val="00D00ADA"/>
    <w:rsid w:val="00D015B3"/>
    <w:rsid w:val="00D0306B"/>
    <w:rsid w:val="00D036A8"/>
    <w:rsid w:val="00D12B94"/>
    <w:rsid w:val="00D1383B"/>
    <w:rsid w:val="00D143E9"/>
    <w:rsid w:val="00D2112F"/>
    <w:rsid w:val="00D22DD0"/>
    <w:rsid w:val="00D24D5B"/>
    <w:rsid w:val="00D25B16"/>
    <w:rsid w:val="00D3477E"/>
    <w:rsid w:val="00D52519"/>
    <w:rsid w:val="00D55C30"/>
    <w:rsid w:val="00D56325"/>
    <w:rsid w:val="00D57258"/>
    <w:rsid w:val="00D572FB"/>
    <w:rsid w:val="00D74D8F"/>
    <w:rsid w:val="00D9676F"/>
    <w:rsid w:val="00DA0E61"/>
    <w:rsid w:val="00DA1D09"/>
    <w:rsid w:val="00DA3F1A"/>
    <w:rsid w:val="00DB1637"/>
    <w:rsid w:val="00DB5575"/>
    <w:rsid w:val="00DC1D3B"/>
    <w:rsid w:val="00DC2AD9"/>
    <w:rsid w:val="00DC32EA"/>
    <w:rsid w:val="00DC344B"/>
    <w:rsid w:val="00DC5439"/>
    <w:rsid w:val="00DD4315"/>
    <w:rsid w:val="00DE27E8"/>
    <w:rsid w:val="00DF49E4"/>
    <w:rsid w:val="00E003D8"/>
    <w:rsid w:val="00E02741"/>
    <w:rsid w:val="00E027FA"/>
    <w:rsid w:val="00E048EC"/>
    <w:rsid w:val="00E06792"/>
    <w:rsid w:val="00E105A6"/>
    <w:rsid w:val="00E10AB3"/>
    <w:rsid w:val="00E2127D"/>
    <w:rsid w:val="00E26577"/>
    <w:rsid w:val="00E26AD4"/>
    <w:rsid w:val="00E27D83"/>
    <w:rsid w:val="00E32385"/>
    <w:rsid w:val="00E336B4"/>
    <w:rsid w:val="00E33884"/>
    <w:rsid w:val="00E35B2F"/>
    <w:rsid w:val="00E417C5"/>
    <w:rsid w:val="00E4342B"/>
    <w:rsid w:val="00E45476"/>
    <w:rsid w:val="00E464DF"/>
    <w:rsid w:val="00E50FE7"/>
    <w:rsid w:val="00E51B73"/>
    <w:rsid w:val="00E54955"/>
    <w:rsid w:val="00E55FD7"/>
    <w:rsid w:val="00E566EA"/>
    <w:rsid w:val="00E60933"/>
    <w:rsid w:val="00E6235F"/>
    <w:rsid w:val="00E62EBE"/>
    <w:rsid w:val="00E7285A"/>
    <w:rsid w:val="00E74F5E"/>
    <w:rsid w:val="00E753EC"/>
    <w:rsid w:val="00E773DB"/>
    <w:rsid w:val="00E8171E"/>
    <w:rsid w:val="00E833A8"/>
    <w:rsid w:val="00E848CA"/>
    <w:rsid w:val="00EA17EF"/>
    <w:rsid w:val="00EA7C99"/>
    <w:rsid w:val="00EB085F"/>
    <w:rsid w:val="00EB0FC4"/>
    <w:rsid w:val="00EB2074"/>
    <w:rsid w:val="00EB2F2D"/>
    <w:rsid w:val="00EB4EFC"/>
    <w:rsid w:val="00EB6B03"/>
    <w:rsid w:val="00EC09B2"/>
    <w:rsid w:val="00ED30BE"/>
    <w:rsid w:val="00ED34B2"/>
    <w:rsid w:val="00ED4104"/>
    <w:rsid w:val="00ED530F"/>
    <w:rsid w:val="00ED5B71"/>
    <w:rsid w:val="00ED7F93"/>
    <w:rsid w:val="00EE10C5"/>
    <w:rsid w:val="00EE4601"/>
    <w:rsid w:val="00EF0738"/>
    <w:rsid w:val="00EF4154"/>
    <w:rsid w:val="00EF4F8D"/>
    <w:rsid w:val="00EF6F4D"/>
    <w:rsid w:val="00F038AB"/>
    <w:rsid w:val="00F100EC"/>
    <w:rsid w:val="00F114A8"/>
    <w:rsid w:val="00F14792"/>
    <w:rsid w:val="00F14A09"/>
    <w:rsid w:val="00F155A6"/>
    <w:rsid w:val="00F21E0F"/>
    <w:rsid w:val="00F23C94"/>
    <w:rsid w:val="00F261F4"/>
    <w:rsid w:val="00F363A8"/>
    <w:rsid w:val="00F3665B"/>
    <w:rsid w:val="00F369F7"/>
    <w:rsid w:val="00F4437F"/>
    <w:rsid w:val="00F46B7C"/>
    <w:rsid w:val="00F51E2B"/>
    <w:rsid w:val="00F60CE9"/>
    <w:rsid w:val="00F617C8"/>
    <w:rsid w:val="00F62945"/>
    <w:rsid w:val="00F6560C"/>
    <w:rsid w:val="00F71131"/>
    <w:rsid w:val="00F73EED"/>
    <w:rsid w:val="00F75B1C"/>
    <w:rsid w:val="00F812AF"/>
    <w:rsid w:val="00F846F5"/>
    <w:rsid w:val="00F90D98"/>
    <w:rsid w:val="00F91CED"/>
    <w:rsid w:val="00F92164"/>
    <w:rsid w:val="00F93B2F"/>
    <w:rsid w:val="00F94B7C"/>
    <w:rsid w:val="00FA1628"/>
    <w:rsid w:val="00FB10F2"/>
    <w:rsid w:val="00FB4D1F"/>
    <w:rsid w:val="00FB57B6"/>
    <w:rsid w:val="00FC4891"/>
    <w:rsid w:val="00FC6202"/>
    <w:rsid w:val="00FC67F3"/>
    <w:rsid w:val="00FD0407"/>
    <w:rsid w:val="00FD27A6"/>
    <w:rsid w:val="00FD64F6"/>
    <w:rsid w:val="00FE5E15"/>
    <w:rsid w:val="00FF3C92"/>
    <w:rsid w:val="00FF4558"/>
    <w:rsid w:val="00FF53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B687A"/>
  <w15:chartTrackingRefBased/>
  <w15:docId w15:val="{08DA4584-F68C-4A0D-BEC3-23937B973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741"/>
    <w:pPr>
      <w:spacing w:line="254"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57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573F"/>
  </w:style>
  <w:style w:type="paragraph" w:styleId="Piedepgina">
    <w:name w:val="footer"/>
    <w:basedOn w:val="Normal"/>
    <w:link w:val="PiedepginaCar"/>
    <w:uiPriority w:val="99"/>
    <w:unhideWhenUsed/>
    <w:rsid w:val="0042573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573F"/>
  </w:style>
  <w:style w:type="table" w:styleId="Tablaconcuadrcula">
    <w:name w:val="Table Grid"/>
    <w:basedOn w:val="Tablanormal"/>
    <w:uiPriority w:val="39"/>
    <w:rsid w:val="00554F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72741"/>
    <w:pPr>
      <w:spacing w:line="256" w:lineRule="auto"/>
      <w:ind w:left="720"/>
      <w:contextualSpacing/>
    </w:pPr>
  </w:style>
  <w:style w:type="character" w:styleId="Hipervnculo">
    <w:name w:val="Hyperlink"/>
    <w:basedOn w:val="Fuentedeprrafopredeter"/>
    <w:uiPriority w:val="99"/>
    <w:unhideWhenUsed/>
    <w:rsid w:val="002077F2"/>
    <w:rPr>
      <w:color w:val="0563C1" w:themeColor="hyperlink"/>
      <w:u w:val="single"/>
    </w:rPr>
  </w:style>
  <w:style w:type="character" w:styleId="Mencinsinresolver">
    <w:name w:val="Unresolved Mention"/>
    <w:basedOn w:val="Fuentedeprrafopredeter"/>
    <w:uiPriority w:val="99"/>
    <w:semiHidden/>
    <w:unhideWhenUsed/>
    <w:rsid w:val="002077F2"/>
    <w:rPr>
      <w:color w:val="605E5C"/>
      <w:shd w:val="clear" w:color="auto" w:fill="E1DFDD"/>
    </w:rPr>
  </w:style>
  <w:style w:type="character" w:styleId="nfasis">
    <w:name w:val="Emphasis"/>
    <w:basedOn w:val="Fuentedeprrafopredeter"/>
    <w:uiPriority w:val="20"/>
    <w:qFormat/>
    <w:rsid w:val="004F2FB6"/>
    <w:rPr>
      <w:i/>
      <w:iCs/>
    </w:rPr>
  </w:style>
  <w:style w:type="table" w:styleId="Tabladecuadrcula2">
    <w:name w:val="Grid Table 2"/>
    <w:basedOn w:val="Tablanormal"/>
    <w:uiPriority w:val="47"/>
    <w:rsid w:val="0008447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v3um">
    <w:name w:val="uv3um"/>
    <w:basedOn w:val="Fuentedeprrafopredeter"/>
    <w:rsid w:val="00EF0738"/>
  </w:style>
  <w:style w:type="character" w:styleId="Fuerte">
    <w:name w:val="Strong"/>
    <w:basedOn w:val="Fuentedeprrafopredeter"/>
    <w:uiPriority w:val="22"/>
    <w:qFormat/>
    <w:rsid w:val="005B5828"/>
    <w:rPr>
      <w:b/>
      <w:bCs/>
    </w:rPr>
  </w:style>
  <w:style w:type="table" w:styleId="Tablanormal1">
    <w:name w:val="Plain Table 1"/>
    <w:basedOn w:val="Tablanormal"/>
    <w:uiPriority w:val="41"/>
    <w:rsid w:val="00B465B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2-nfasis3">
    <w:name w:val="Grid Table 2 Accent 3"/>
    <w:basedOn w:val="Tablanormal"/>
    <w:uiPriority w:val="47"/>
    <w:rsid w:val="00685D2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rtejustify">
    <w:name w:val="rtejustify"/>
    <w:basedOn w:val="Normal"/>
    <w:rsid w:val="0066131A"/>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normal4">
    <w:name w:val="Plain Table 4"/>
    <w:basedOn w:val="Tablanormal"/>
    <w:uiPriority w:val="44"/>
    <w:rsid w:val="0069182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E848C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3">
    <w:name w:val="Grid Table 3"/>
    <w:basedOn w:val="Tablanormal"/>
    <w:uiPriority w:val="48"/>
    <w:rsid w:val="004F5A4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4-nfasis3">
    <w:name w:val="Grid Table 4 Accent 3"/>
    <w:basedOn w:val="Tablanormal"/>
    <w:uiPriority w:val="49"/>
    <w:rsid w:val="004F5A4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0842">
      <w:bodyDiv w:val="1"/>
      <w:marLeft w:val="0"/>
      <w:marRight w:val="0"/>
      <w:marTop w:val="0"/>
      <w:marBottom w:val="0"/>
      <w:divBdr>
        <w:top w:val="none" w:sz="0" w:space="0" w:color="auto"/>
        <w:left w:val="none" w:sz="0" w:space="0" w:color="auto"/>
        <w:bottom w:val="none" w:sz="0" w:space="0" w:color="auto"/>
        <w:right w:val="none" w:sz="0" w:space="0" w:color="auto"/>
      </w:divBdr>
      <w:divsChild>
        <w:div w:id="661204989">
          <w:marLeft w:val="0"/>
          <w:marRight w:val="0"/>
          <w:marTop w:val="0"/>
          <w:marBottom w:val="0"/>
          <w:divBdr>
            <w:top w:val="none" w:sz="0" w:space="0" w:color="auto"/>
            <w:left w:val="none" w:sz="0" w:space="0" w:color="auto"/>
            <w:bottom w:val="none" w:sz="0" w:space="0" w:color="auto"/>
            <w:right w:val="none" w:sz="0" w:space="0" w:color="auto"/>
          </w:divBdr>
        </w:div>
        <w:div w:id="318466139">
          <w:marLeft w:val="0"/>
          <w:marRight w:val="0"/>
          <w:marTop w:val="0"/>
          <w:marBottom w:val="0"/>
          <w:divBdr>
            <w:top w:val="none" w:sz="0" w:space="0" w:color="auto"/>
            <w:left w:val="none" w:sz="0" w:space="0" w:color="auto"/>
            <w:bottom w:val="none" w:sz="0" w:space="0" w:color="auto"/>
            <w:right w:val="none" w:sz="0" w:space="0" w:color="auto"/>
          </w:divBdr>
        </w:div>
      </w:divsChild>
    </w:div>
    <w:div w:id="257636045">
      <w:bodyDiv w:val="1"/>
      <w:marLeft w:val="0"/>
      <w:marRight w:val="0"/>
      <w:marTop w:val="0"/>
      <w:marBottom w:val="0"/>
      <w:divBdr>
        <w:top w:val="none" w:sz="0" w:space="0" w:color="auto"/>
        <w:left w:val="none" w:sz="0" w:space="0" w:color="auto"/>
        <w:bottom w:val="none" w:sz="0" w:space="0" w:color="auto"/>
        <w:right w:val="none" w:sz="0" w:space="0" w:color="auto"/>
      </w:divBdr>
    </w:div>
    <w:div w:id="264654775">
      <w:bodyDiv w:val="1"/>
      <w:marLeft w:val="0"/>
      <w:marRight w:val="0"/>
      <w:marTop w:val="0"/>
      <w:marBottom w:val="0"/>
      <w:divBdr>
        <w:top w:val="none" w:sz="0" w:space="0" w:color="auto"/>
        <w:left w:val="none" w:sz="0" w:space="0" w:color="auto"/>
        <w:bottom w:val="none" w:sz="0" w:space="0" w:color="auto"/>
        <w:right w:val="none" w:sz="0" w:space="0" w:color="auto"/>
      </w:divBdr>
    </w:div>
    <w:div w:id="443232045">
      <w:bodyDiv w:val="1"/>
      <w:marLeft w:val="0"/>
      <w:marRight w:val="0"/>
      <w:marTop w:val="0"/>
      <w:marBottom w:val="0"/>
      <w:divBdr>
        <w:top w:val="none" w:sz="0" w:space="0" w:color="auto"/>
        <w:left w:val="none" w:sz="0" w:space="0" w:color="auto"/>
        <w:bottom w:val="none" w:sz="0" w:space="0" w:color="auto"/>
        <w:right w:val="none" w:sz="0" w:space="0" w:color="auto"/>
      </w:divBdr>
    </w:div>
    <w:div w:id="472409758">
      <w:bodyDiv w:val="1"/>
      <w:marLeft w:val="0"/>
      <w:marRight w:val="0"/>
      <w:marTop w:val="0"/>
      <w:marBottom w:val="0"/>
      <w:divBdr>
        <w:top w:val="none" w:sz="0" w:space="0" w:color="auto"/>
        <w:left w:val="none" w:sz="0" w:space="0" w:color="auto"/>
        <w:bottom w:val="none" w:sz="0" w:space="0" w:color="auto"/>
        <w:right w:val="none" w:sz="0" w:space="0" w:color="auto"/>
      </w:divBdr>
    </w:div>
    <w:div w:id="574903611">
      <w:bodyDiv w:val="1"/>
      <w:marLeft w:val="0"/>
      <w:marRight w:val="0"/>
      <w:marTop w:val="0"/>
      <w:marBottom w:val="0"/>
      <w:divBdr>
        <w:top w:val="none" w:sz="0" w:space="0" w:color="auto"/>
        <w:left w:val="none" w:sz="0" w:space="0" w:color="auto"/>
        <w:bottom w:val="none" w:sz="0" w:space="0" w:color="auto"/>
        <w:right w:val="none" w:sz="0" w:space="0" w:color="auto"/>
      </w:divBdr>
    </w:div>
    <w:div w:id="1088041917">
      <w:bodyDiv w:val="1"/>
      <w:marLeft w:val="0"/>
      <w:marRight w:val="0"/>
      <w:marTop w:val="0"/>
      <w:marBottom w:val="0"/>
      <w:divBdr>
        <w:top w:val="none" w:sz="0" w:space="0" w:color="auto"/>
        <w:left w:val="none" w:sz="0" w:space="0" w:color="auto"/>
        <w:bottom w:val="none" w:sz="0" w:space="0" w:color="auto"/>
        <w:right w:val="none" w:sz="0" w:space="0" w:color="auto"/>
      </w:divBdr>
    </w:div>
    <w:div w:id="1207791219">
      <w:bodyDiv w:val="1"/>
      <w:marLeft w:val="0"/>
      <w:marRight w:val="0"/>
      <w:marTop w:val="0"/>
      <w:marBottom w:val="0"/>
      <w:divBdr>
        <w:top w:val="none" w:sz="0" w:space="0" w:color="auto"/>
        <w:left w:val="none" w:sz="0" w:space="0" w:color="auto"/>
        <w:bottom w:val="none" w:sz="0" w:space="0" w:color="auto"/>
        <w:right w:val="none" w:sz="0" w:space="0" w:color="auto"/>
      </w:divBdr>
    </w:div>
    <w:div w:id="1232548140">
      <w:bodyDiv w:val="1"/>
      <w:marLeft w:val="0"/>
      <w:marRight w:val="0"/>
      <w:marTop w:val="0"/>
      <w:marBottom w:val="0"/>
      <w:divBdr>
        <w:top w:val="none" w:sz="0" w:space="0" w:color="auto"/>
        <w:left w:val="none" w:sz="0" w:space="0" w:color="auto"/>
        <w:bottom w:val="none" w:sz="0" w:space="0" w:color="auto"/>
        <w:right w:val="none" w:sz="0" w:space="0" w:color="auto"/>
      </w:divBdr>
    </w:div>
    <w:div w:id="1308584299">
      <w:bodyDiv w:val="1"/>
      <w:marLeft w:val="0"/>
      <w:marRight w:val="0"/>
      <w:marTop w:val="0"/>
      <w:marBottom w:val="0"/>
      <w:divBdr>
        <w:top w:val="none" w:sz="0" w:space="0" w:color="auto"/>
        <w:left w:val="none" w:sz="0" w:space="0" w:color="auto"/>
        <w:bottom w:val="none" w:sz="0" w:space="0" w:color="auto"/>
        <w:right w:val="none" w:sz="0" w:space="0" w:color="auto"/>
      </w:divBdr>
    </w:div>
    <w:div w:id="1740711824">
      <w:bodyDiv w:val="1"/>
      <w:marLeft w:val="0"/>
      <w:marRight w:val="0"/>
      <w:marTop w:val="0"/>
      <w:marBottom w:val="0"/>
      <w:divBdr>
        <w:top w:val="none" w:sz="0" w:space="0" w:color="auto"/>
        <w:left w:val="none" w:sz="0" w:space="0" w:color="auto"/>
        <w:bottom w:val="none" w:sz="0" w:space="0" w:color="auto"/>
        <w:right w:val="none" w:sz="0" w:space="0" w:color="auto"/>
      </w:divBdr>
      <w:divsChild>
        <w:div w:id="553007825">
          <w:marLeft w:val="0"/>
          <w:marRight w:val="0"/>
          <w:marTop w:val="0"/>
          <w:marBottom w:val="0"/>
          <w:divBdr>
            <w:top w:val="none" w:sz="0" w:space="0" w:color="auto"/>
            <w:left w:val="none" w:sz="0" w:space="0" w:color="auto"/>
            <w:bottom w:val="none" w:sz="0" w:space="0" w:color="auto"/>
            <w:right w:val="none" w:sz="0" w:space="0" w:color="auto"/>
          </w:divBdr>
          <w:divsChild>
            <w:div w:id="1031957022">
              <w:marLeft w:val="0"/>
              <w:marRight w:val="0"/>
              <w:marTop w:val="0"/>
              <w:marBottom w:val="450"/>
              <w:divBdr>
                <w:top w:val="none" w:sz="0" w:space="0" w:color="auto"/>
                <w:left w:val="none" w:sz="0" w:space="0" w:color="auto"/>
                <w:bottom w:val="none" w:sz="0" w:space="0" w:color="auto"/>
                <w:right w:val="none" w:sz="0" w:space="0" w:color="auto"/>
              </w:divBdr>
              <w:divsChild>
                <w:div w:id="1200583760">
                  <w:marLeft w:val="0"/>
                  <w:marRight w:val="0"/>
                  <w:marTop w:val="0"/>
                  <w:marBottom w:val="0"/>
                  <w:divBdr>
                    <w:top w:val="none" w:sz="0" w:space="0" w:color="auto"/>
                    <w:left w:val="none" w:sz="0" w:space="0" w:color="auto"/>
                    <w:bottom w:val="none" w:sz="0" w:space="0" w:color="auto"/>
                    <w:right w:val="none" w:sz="0" w:space="0" w:color="auto"/>
                  </w:divBdr>
                  <w:divsChild>
                    <w:div w:id="1582330703">
                      <w:marLeft w:val="0"/>
                      <w:marRight w:val="0"/>
                      <w:marTop w:val="0"/>
                      <w:marBottom w:val="0"/>
                      <w:divBdr>
                        <w:top w:val="none" w:sz="0" w:space="0" w:color="auto"/>
                        <w:left w:val="none" w:sz="0" w:space="0" w:color="auto"/>
                        <w:bottom w:val="none" w:sz="0" w:space="0" w:color="auto"/>
                        <w:right w:val="none" w:sz="0" w:space="0" w:color="auto"/>
                      </w:divBdr>
                      <w:divsChild>
                        <w:div w:id="55451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2564794">
      <w:bodyDiv w:val="1"/>
      <w:marLeft w:val="0"/>
      <w:marRight w:val="0"/>
      <w:marTop w:val="0"/>
      <w:marBottom w:val="0"/>
      <w:divBdr>
        <w:top w:val="none" w:sz="0" w:space="0" w:color="auto"/>
        <w:left w:val="none" w:sz="0" w:space="0" w:color="auto"/>
        <w:bottom w:val="none" w:sz="0" w:space="0" w:color="auto"/>
        <w:right w:val="none" w:sz="0" w:space="0" w:color="auto"/>
      </w:divBdr>
    </w:div>
    <w:div w:id="2125422687">
      <w:bodyDiv w:val="1"/>
      <w:marLeft w:val="0"/>
      <w:marRight w:val="0"/>
      <w:marTop w:val="0"/>
      <w:marBottom w:val="0"/>
      <w:divBdr>
        <w:top w:val="none" w:sz="0" w:space="0" w:color="auto"/>
        <w:left w:val="none" w:sz="0" w:space="0" w:color="auto"/>
        <w:bottom w:val="none" w:sz="0" w:space="0" w:color="auto"/>
        <w:right w:val="none" w:sz="0" w:space="0" w:color="auto"/>
      </w:divBdr>
      <w:divsChild>
        <w:div w:id="288821026">
          <w:marLeft w:val="0"/>
          <w:marRight w:val="0"/>
          <w:marTop w:val="0"/>
          <w:marBottom w:val="0"/>
          <w:divBdr>
            <w:top w:val="none" w:sz="0" w:space="0" w:color="auto"/>
            <w:left w:val="none" w:sz="0" w:space="0" w:color="auto"/>
            <w:bottom w:val="none" w:sz="0" w:space="0" w:color="auto"/>
            <w:right w:val="none" w:sz="0" w:space="0" w:color="auto"/>
          </w:divBdr>
          <w:divsChild>
            <w:div w:id="2047676898">
              <w:marLeft w:val="0"/>
              <w:marRight w:val="0"/>
              <w:marTop w:val="0"/>
              <w:marBottom w:val="0"/>
              <w:divBdr>
                <w:top w:val="none" w:sz="0" w:space="0" w:color="auto"/>
                <w:left w:val="none" w:sz="0" w:space="0" w:color="auto"/>
                <w:bottom w:val="none" w:sz="0" w:space="0" w:color="auto"/>
                <w:right w:val="none" w:sz="0" w:space="0" w:color="auto"/>
              </w:divBdr>
              <w:divsChild>
                <w:div w:id="45417926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1579021">
          <w:marLeft w:val="0"/>
          <w:marRight w:val="0"/>
          <w:marTop w:val="0"/>
          <w:marBottom w:val="0"/>
          <w:divBdr>
            <w:top w:val="none" w:sz="0" w:space="0" w:color="auto"/>
            <w:left w:val="none" w:sz="0" w:space="0" w:color="auto"/>
            <w:bottom w:val="none" w:sz="0" w:space="0" w:color="auto"/>
            <w:right w:val="none" w:sz="0" w:space="0" w:color="auto"/>
          </w:divBdr>
          <w:divsChild>
            <w:div w:id="1992447135">
              <w:marLeft w:val="0"/>
              <w:marRight w:val="0"/>
              <w:marTop w:val="0"/>
              <w:marBottom w:val="0"/>
              <w:divBdr>
                <w:top w:val="none" w:sz="0" w:space="0" w:color="auto"/>
                <w:left w:val="none" w:sz="0" w:space="0" w:color="auto"/>
                <w:bottom w:val="none" w:sz="0" w:space="0" w:color="auto"/>
                <w:right w:val="none" w:sz="0" w:space="0" w:color="auto"/>
              </w:divBdr>
              <w:divsChild>
                <w:div w:id="50805711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998115238">
          <w:marLeft w:val="0"/>
          <w:marRight w:val="0"/>
          <w:marTop w:val="0"/>
          <w:marBottom w:val="0"/>
          <w:divBdr>
            <w:top w:val="none" w:sz="0" w:space="0" w:color="auto"/>
            <w:left w:val="none" w:sz="0" w:space="0" w:color="auto"/>
            <w:bottom w:val="none" w:sz="0" w:space="0" w:color="auto"/>
            <w:right w:val="none" w:sz="0" w:space="0" w:color="auto"/>
          </w:divBdr>
          <w:divsChild>
            <w:div w:id="182223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sarrolloeconomico2527@cuautitlan.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infoem.org.mx" TargetMode="External"/><Relationship Id="rId4" Type="http://schemas.openxmlformats.org/officeDocument/2006/relationships/settings" Target="settings.xml"/><Relationship Id="rId9" Type="http://schemas.openxmlformats.org/officeDocument/2006/relationships/hyperlink" Target="https://www.cuautitlan.gob.mx/transparencia/avisos-privacidad.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66FB8-21BF-4F76-BA45-596C91B5D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10</Pages>
  <Words>3420</Words>
  <Characters>18816</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dell1</dc:creator>
  <cp:keywords/>
  <dc:description/>
  <cp:lastModifiedBy>DE75 DE75</cp:lastModifiedBy>
  <cp:revision>52</cp:revision>
  <cp:lastPrinted>2025-09-05T17:15:00Z</cp:lastPrinted>
  <dcterms:created xsi:type="dcterms:W3CDTF">2025-09-22T20:41:00Z</dcterms:created>
  <dcterms:modified xsi:type="dcterms:W3CDTF">2026-08-10T16:11:00Z</dcterms:modified>
</cp:coreProperties>
</file>