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51B0F" w14:textId="6BD860F0" w:rsidR="00CC61F8" w:rsidRPr="002737C0" w:rsidRDefault="00CC61F8" w:rsidP="00CC61F8">
      <w:pPr>
        <w:tabs>
          <w:tab w:val="left" w:pos="851"/>
        </w:tabs>
        <w:spacing w:line="259" w:lineRule="auto"/>
        <w:rPr>
          <w:rFonts w:ascii="Moncerrat medium" w:hAnsi="Moncerrat medium"/>
          <w:sz w:val="2"/>
          <w:szCs w:val="2"/>
        </w:rPr>
      </w:pPr>
      <w:bookmarkStart w:id="0" w:name="_Hlk187141350"/>
      <w:r w:rsidRPr="002737C0">
        <w:rPr>
          <w:rFonts w:ascii="Moncerrat medium" w:eastAsia="Times New Roman" w:hAnsi="Moncerrat medium" w:cs="Times New Roman"/>
          <w:kern w:val="2"/>
          <w:sz w:val="24"/>
          <w:szCs w:val="24"/>
          <w14:ligatures w14:val="standardContextual"/>
        </w:rPr>
        <w:tab/>
      </w:r>
      <w:bookmarkEnd w:id="0"/>
    </w:p>
    <w:p w14:paraId="3B239EDD" w14:textId="77777777" w:rsidR="00CC61F8" w:rsidRDefault="00CC61F8" w:rsidP="00CC61F8">
      <w:pPr>
        <w:tabs>
          <w:tab w:val="left" w:pos="0"/>
        </w:tabs>
        <w:spacing w:line="259" w:lineRule="auto"/>
        <w:rPr>
          <w:rFonts w:ascii="Moncerrat medium" w:hAnsi="Moncerrat medium"/>
          <w:sz w:val="2"/>
          <w:szCs w:val="2"/>
        </w:rPr>
      </w:pPr>
    </w:p>
    <w:p w14:paraId="5BF61C38" w14:textId="77777777" w:rsidR="007A1931" w:rsidRDefault="007A1931" w:rsidP="007A1931">
      <w:pPr>
        <w:spacing w:line="259" w:lineRule="auto"/>
        <w:jc w:val="center"/>
        <w:rPr>
          <w:rFonts w:ascii="Arial" w:hAnsi="Arial" w:cs="Arial"/>
          <w:b/>
          <w:sz w:val="24"/>
          <w:szCs w:val="24"/>
          <w:lang w:val="es-ES_tradnl"/>
        </w:rPr>
      </w:pPr>
    </w:p>
    <w:p w14:paraId="14E7BF42" w14:textId="0DCD72CD" w:rsidR="007F0793" w:rsidRPr="00C22B34" w:rsidRDefault="007F0793" w:rsidP="00C22B34">
      <w:pPr>
        <w:spacing w:line="240" w:lineRule="auto"/>
        <w:jc w:val="center"/>
        <w:rPr>
          <w:rFonts w:ascii="Monserrat" w:hAnsi="Monserrat" w:cs="Arial"/>
          <w:b/>
          <w:sz w:val="24"/>
          <w:szCs w:val="24"/>
          <w:lang w:val="es-ES_tradnl"/>
        </w:rPr>
      </w:pPr>
      <w:r w:rsidRPr="00C22B34">
        <w:rPr>
          <w:rFonts w:ascii="Monserrat" w:hAnsi="Monserrat" w:cs="Arial"/>
          <w:b/>
          <w:sz w:val="24"/>
          <w:szCs w:val="24"/>
          <w:lang w:val="es-ES_tradnl"/>
        </w:rPr>
        <w:t>Aviso de Privacidad Integral</w:t>
      </w:r>
    </w:p>
    <w:p w14:paraId="19A10F0F" w14:textId="77777777" w:rsidR="007F0793" w:rsidRPr="00C22B34" w:rsidRDefault="007F0793" w:rsidP="00C22B34">
      <w:pPr>
        <w:spacing w:after="0" w:line="240" w:lineRule="auto"/>
        <w:jc w:val="center"/>
        <w:rPr>
          <w:rFonts w:ascii="Monserrat" w:hAnsi="Monserrat" w:cs="Arial"/>
          <w:b/>
          <w:sz w:val="24"/>
          <w:szCs w:val="24"/>
          <w:lang w:val="es-ES_tradnl"/>
        </w:rPr>
      </w:pPr>
      <w:r w:rsidRPr="00C22B34">
        <w:rPr>
          <w:rFonts w:ascii="Monserrat" w:hAnsi="Monserrat" w:cs="Arial"/>
          <w:b/>
          <w:sz w:val="24"/>
          <w:szCs w:val="24"/>
          <w:lang w:val="es-ES_tradnl"/>
        </w:rPr>
        <w:t>Dirección de Desarrollo Económico</w:t>
      </w:r>
    </w:p>
    <w:p w14:paraId="52CB823F" w14:textId="618B65C3" w:rsidR="007F0793" w:rsidRPr="00C22B34" w:rsidRDefault="007F0793" w:rsidP="00C22B34">
      <w:pPr>
        <w:spacing w:after="0" w:line="240" w:lineRule="auto"/>
        <w:jc w:val="center"/>
        <w:rPr>
          <w:rFonts w:ascii="Monserrat" w:hAnsi="Monserrat" w:cs="Arial"/>
          <w:b/>
          <w:sz w:val="24"/>
          <w:szCs w:val="24"/>
          <w:lang w:val="es-ES_tradnl"/>
        </w:rPr>
      </w:pPr>
      <w:r w:rsidRPr="00C22B34">
        <w:rPr>
          <w:rFonts w:ascii="Monserrat" w:hAnsi="Monserrat" w:cs="Arial"/>
          <w:b/>
          <w:bCs/>
          <w:sz w:val="24"/>
          <w:szCs w:val="24"/>
        </w:rPr>
        <w:t>Coordinación de Comercio y Servicios</w:t>
      </w:r>
    </w:p>
    <w:p w14:paraId="1D090DBE" w14:textId="77777777" w:rsidR="00113B2E" w:rsidRDefault="00113B2E" w:rsidP="00C22B34">
      <w:pPr>
        <w:spacing w:after="0" w:line="240" w:lineRule="auto"/>
        <w:jc w:val="center"/>
        <w:rPr>
          <w:rFonts w:ascii="Monserrat" w:hAnsi="Monserrat" w:cs="Arial"/>
          <w:b/>
          <w:bCs/>
          <w:sz w:val="24"/>
          <w:szCs w:val="24"/>
        </w:rPr>
      </w:pPr>
    </w:p>
    <w:p w14:paraId="53E7F62B" w14:textId="6A10AEA6" w:rsidR="007F0793" w:rsidRPr="00C22B34" w:rsidRDefault="007F0793" w:rsidP="00C22B34">
      <w:pPr>
        <w:spacing w:after="0" w:line="240" w:lineRule="auto"/>
        <w:jc w:val="center"/>
        <w:rPr>
          <w:rFonts w:ascii="Monserrat" w:hAnsi="Monserrat" w:cs="Arial"/>
          <w:lang w:val="es-ES_tradnl"/>
        </w:rPr>
      </w:pPr>
      <w:r w:rsidRPr="00C22B34">
        <w:rPr>
          <w:rFonts w:ascii="Monserrat" w:hAnsi="Monserrat" w:cs="Arial"/>
          <w:b/>
          <w:bCs/>
          <w:sz w:val="24"/>
          <w:szCs w:val="24"/>
        </w:rPr>
        <w:t xml:space="preserve">Padrón de </w:t>
      </w:r>
      <w:r w:rsidR="004F4463" w:rsidRPr="00C22B34">
        <w:rPr>
          <w:rFonts w:ascii="Monserrat" w:hAnsi="Monserrat" w:cs="Arial"/>
          <w:b/>
          <w:bCs/>
          <w:sz w:val="24"/>
          <w:szCs w:val="24"/>
        </w:rPr>
        <w:t>Comercio Establecido</w:t>
      </w:r>
    </w:p>
    <w:p w14:paraId="03727A17" w14:textId="77777777" w:rsidR="004F4463" w:rsidRDefault="004F4463" w:rsidP="007A1931">
      <w:pPr>
        <w:spacing w:after="0" w:line="259" w:lineRule="auto"/>
        <w:jc w:val="both"/>
        <w:rPr>
          <w:rFonts w:ascii="Arial" w:hAnsi="Arial" w:cs="Arial"/>
          <w:lang w:val="es-ES_tradnl"/>
        </w:rPr>
      </w:pPr>
    </w:p>
    <w:p w14:paraId="2CF430C8" w14:textId="77777777" w:rsidR="00113B2E" w:rsidRPr="00582F68" w:rsidRDefault="00113B2E" w:rsidP="00113B2E">
      <w:pPr>
        <w:spacing w:after="0" w:line="240" w:lineRule="auto"/>
        <w:jc w:val="both"/>
        <w:rPr>
          <w:rFonts w:ascii="Monserrat" w:hAnsi="Monserrat" w:cs="Arial"/>
        </w:rPr>
      </w:pPr>
      <w:r w:rsidRPr="00582F68">
        <w:rPr>
          <w:rFonts w:ascii="Monserrat" w:hAnsi="Monserrat" w:cs="Arial"/>
          <w:b/>
          <w:bCs/>
        </w:rPr>
        <w:t>I. La denominación del responsable</w:t>
      </w:r>
      <w:r w:rsidRPr="00582F68">
        <w:rPr>
          <w:rFonts w:ascii="Monserrat" w:hAnsi="Monserrat" w:cs="Arial"/>
        </w:rPr>
        <w:t>.</w:t>
      </w:r>
    </w:p>
    <w:p w14:paraId="69E757C3" w14:textId="77777777" w:rsidR="00113B2E" w:rsidRDefault="00113B2E" w:rsidP="007A1931">
      <w:pPr>
        <w:spacing w:after="0" w:line="259" w:lineRule="auto"/>
        <w:jc w:val="both"/>
        <w:rPr>
          <w:rFonts w:ascii="Monserrat" w:hAnsi="Monserrat" w:cs="Arial"/>
          <w:lang w:val="es-ES_tradnl"/>
        </w:rPr>
      </w:pPr>
    </w:p>
    <w:p w14:paraId="05DB10B1" w14:textId="4EE2B398" w:rsidR="007A1931" w:rsidRPr="00C22B34" w:rsidRDefault="004F4463" w:rsidP="007A1931">
      <w:pPr>
        <w:spacing w:after="0" w:line="259" w:lineRule="auto"/>
        <w:jc w:val="both"/>
        <w:rPr>
          <w:rFonts w:ascii="Monserrat" w:hAnsi="Monserrat" w:cs="Arial"/>
          <w:lang w:val="es-ES_tradnl"/>
        </w:rPr>
      </w:pPr>
      <w:r w:rsidRPr="00C22B34">
        <w:rPr>
          <w:rFonts w:ascii="Monserrat" w:hAnsi="Monserrat" w:cs="Arial"/>
          <w:lang w:val="es-ES_tradnl"/>
        </w:rPr>
        <w:t xml:space="preserve">La </w:t>
      </w:r>
      <w:r w:rsidR="00113B2E">
        <w:rPr>
          <w:rFonts w:ascii="Monserrat" w:hAnsi="Monserrat" w:cs="Arial"/>
          <w:lang w:val="es-ES_tradnl"/>
        </w:rPr>
        <w:t>C</w:t>
      </w:r>
      <w:r w:rsidRPr="00C22B34">
        <w:rPr>
          <w:rFonts w:ascii="Monserrat" w:hAnsi="Monserrat" w:cs="Arial"/>
          <w:lang w:val="es-ES_tradnl"/>
        </w:rPr>
        <w:t xml:space="preserve">oordinación de Comercio y Servicios </w:t>
      </w:r>
      <w:r w:rsidR="007A1931" w:rsidRPr="00C22B34">
        <w:rPr>
          <w:rFonts w:ascii="Monserrat" w:hAnsi="Monserrat" w:cs="Arial"/>
          <w:lang w:val="es-ES_tradnl"/>
        </w:rPr>
        <w:t>adscrita a la Dirección de Desarrollo Económico del Ayuntamiento de Cuautitlán México, es la responsable del tratamiento de los datos personales requeridos, por lo cual, con el objeto de que conozca la manera en que protegemos sus datos y los derechos con que cuenta en torno a este tema, se le informa:</w:t>
      </w:r>
    </w:p>
    <w:p w14:paraId="401C0EA6" w14:textId="77777777" w:rsidR="007A1931" w:rsidRPr="00C22B34" w:rsidRDefault="007A1931" w:rsidP="007A1931">
      <w:pPr>
        <w:spacing w:after="0"/>
        <w:jc w:val="both"/>
        <w:rPr>
          <w:rFonts w:ascii="Monserrat" w:hAnsi="Monserrat" w:cs="Arial"/>
          <w:lang w:val="es-ES_tradnl"/>
        </w:rPr>
      </w:pPr>
    </w:p>
    <w:p w14:paraId="596A15EE" w14:textId="7BBEFE62" w:rsidR="005E7DE3" w:rsidRDefault="005E7DE3" w:rsidP="005E7DE3">
      <w:pPr>
        <w:jc w:val="both"/>
        <w:rPr>
          <w:rFonts w:ascii="Monserrat" w:hAnsi="Monserrat" w:cs="Arial"/>
          <w:b/>
          <w:bCs/>
        </w:rPr>
      </w:pPr>
      <w:r w:rsidRPr="00C22B34">
        <w:rPr>
          <w:rFonts w:ascii="Monserrat" w:hAnsi="Monserrat" w:cs="Arial"/>
          <w:b/>
          <w:bCs/>
        </w:rPr>
        <w:t>¿A quién va dirigido el presente aviso de privacidad?</w:t>
      </w:r>
    </w:p>
    <w:p w14:paraId="7CE75C70" w14:textId="52D221A2" w:rsidR="00C90B15" w:rsidRPr="00C90B15" w:rsidRDefault="00C90B15" w:rsidP="005E7DE3">
      <w:pPr>
        <w:jc w:val="both"/>
        <w:rPr>
          <w:rFonts w:ascii="Monserrat" w:hAnsi="Monserrat" w:cs="Arial"/>
        </w:rPr>
      </w:pPr>
      <w:r>
        <w:rPr>
          <w:rFonts w:ascii="Monserrat" w:hAnsi="Monserrat" w:cs="Arial"/>
        </w:rPr>
        <w:t xml:space="preserve">A los particulares de los cuales se recabarán datos que </w:t>
      </w:r>
      <w:r w:rsidRPr="00C22B34">
        <w:rPr>
          <w:rFonts w:ascii="Monserrat" w:hAnsi="Monserrat" w:cs="Arial"/>
        </w:rPr>
        <w:t>son utilizados para llevar a cabo el padrón de las Unidades Económicas asentadas y regularizadas en el Municipio</w:t>
      </w:r>
    </w:p>
    <w:p w14:paraId="63E760EE" w14:textId="77777777" w:rsidR="005E7DE3" w:rsidRPr="00C22B34" w:rsidRDefault="005E7DE3" w:rsidP="005E7DE3">
      <w:pPr>
        <w:tabs>
          <w:tab w:val="left" w:pos="5625"/>
        </w:tabs>
        <w:spacing w:after="0" w:line="240" w:lineRule="auto"/>
        <w:jc w:val="both"/>
        <w:rPr>
          <w:rFonts w:ascii="Monserrat" w:hAnsi="Monserrat" w:cs="Arial"/>
          <w:b/>
          <w:lang w:val="es-ES_tradnl"/>
        </w:rPr>
      </w:pPr>
      <w:r w:rsidRPr="00C22B34">
        <w:rPr>
          <w:rFonts w:ascii="Monserrat" w:hAnsi="Monserrat" w:cs="Arial"/>
          <w:b/>
          <w:lang w:val="es-ES_tradnl"/>
        </w:rPr>
        <w:t>¿Qué es un aviso de privacidad y cuál es su utilidad?</w:t>
      </w:r>
    </w:p>
    <w:p w14:paraId="3E7E7E60" w14:textId="77777777" w:rsidR="005E7DE3" w:rsidRPr="00C22B34" w:rsidRDefault="005E7DE3" w:rsidP="005E7DE3">
      <w:pPr>
        <w:tabs>
          <w:tab w:val="left" w:pos="5625"/>
        </w:tabs>
        <w:spacing w:after="0" w:line="240" w:lineRule="auto"/>
        <w:ind w:left="360"/>
        <w:jc w:val="both"/>
        <w:rPr>
          <w:rFonts w:ascii="Monserrat" w:hAnsi="Monserrat" w:cs="Arial"/>
          <w:lang w:val="es-ES_tradnl"/>
        </w:rPr>
      </w:pPr>
    </w:p>
    <w:p w14:paraId="15C302A4" w14:textId="77777777" w:rsidR="005E7DE3" w:rsidRPr="00C22B34" w:rsidRDefault="005E7DE3" w:rsidP="005E7DE3">
      <w:pPr>
        <w:tabs>
          <w:tab w:val="left" w:pos="5625"/>
        </w:tabs>
        <w:spacing w:after="0" w:line="240" w:lineRule="auto"/>
        <w:jc w:val="both"/>
        <w:rPr>
          <w:rFonts w:ascii="Monserrat" w:hAnsi="Monserrat" w:cs="Arial"/>
          <w:lang w:val="es-ES_tradnl"/>
        </w:rPr>
      </w:pPr>
      <w:r w:rsidRPr="00C22B34">
        <w:rPr>
          <w:rFonts w:ascii="Monserrat" w:hAnsi="Monserrat" w:cs="Arial"/>
          <w:lang w:val="es-ES_tradnl"/>
        </w:rPr>
        <w:t>El aviso de privacidad es el documento físico, electrónico o en cualquier formato generado por el responsable que es puesto a disposiciones del Titular con objeto de informarle los propósitos del tratamiento al que serán sometidos sus datos personales.</w:t>
      </w:r>
    </w:p>
    <w:p w14:paraId="75491847" w14:textId="77777777" w:rsidR="005E7DE3" w:rsidRPr="00C22B34" w:rsidRDefault="005E7DE3" w:rsidP="005E7DE3">
      <w:pPr>
        <w:tabs>
          <w:tab w:val="left" w:pos="5625"/>
        </w:tabs>
        <w:spacing w:after="0" w:line="240" w:lineRule="auto"/>
        <w:ind w:left="360"/>
        <w:jc w:val="both"/>
        <w:rPr>
          <w:rFonts w:ascii="Monserrat" w:hAnsi="Monserrat" w:cs="Arial"/>
          <w:lang w:val="es-ES_tradnl"/>
        </w:rPr>
      </w:pPr>
    </w:p>
    <w:p w14:paraId="10355FAC" w14:textId="77777777" w:rsidR="005E7DE3" w:rsidRPr="00C22B34" w:rsidRDefault="005E7DE3" w:rsidP="005E7DE3">
      <w:pPr>
        <w:tabs>
          <w:tab w:val="left" w:pos="5625"/>
        </w:tabs>
        <w:spacing w:after="0" w:line="240" w:lineRule="auto"/>
        <w:jc w:val="both"/>
        <w:rPr>
          <w:rFonts w:ascii="Monserrat" w:hAnsi="Monserrat" w:cs="Arial"/>
          <w:lang w:val="es-ES_tradnl"/>
        </w:rPr>
      </w:pPr>
      <w:r w:rsidRPr="00C22B34">
        <w:rPr>
          <w:rFonts w:ascii="Monserrat" w:hAnsi="Monserrat" w:cs="Arial"/>
          <w:lang w:val="es-ES_tradnl"/>
        </w:rPr>
        <w:t>A través de dicho aviso, el responsable tiene la obligación de informarle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w:t>
      </w:r>
    </w:p>
    <w:p w14:paraId="6AA3F0F8" w14:textId="77777777" w:rsidR="005E7DE3" w:rsidRPr="00C22B34" w:rsidRDefault="005E7DE3" w:rsidP="005E7DE3">
      <w:pPr>
        <w:tabs>
          <w:tab w:val="left" w:pos="5625"/>
        </w:tabs>
        <w:spacing w:after="0" w:line="240" w:lineRule="auto"/>
        <w:ind w:left="360"/>
        <w:jc w:val="both"/>
        <w:rPr>
          <w:rFonts w:ascii="Monserrat" w:hAnsi="Monserrat" w:cs="Arial"/>
          <w:lang w:val="es-ES_tradnl"/>
        </w:rPr>
      </w:pPr>
    </w:p>
    <w:p w14:paraId="2E604FBC" w14:textId="77777777" w:rsidR="005E7DE3" w:rsidRPr="00C22B34" w:rsidRDefault="005E7DE3" w:rsidP="005E7DE3">
      <w:pPr>
        <w:tabs>
          <w:tab w:val="left" w:pos="5625"/>
        </w:tabs>
        <w:spacing w:after="0" w:line="240" w:lineRule="auto"/>
        <w:jc w:val="both"/>
        <w:rPr>
          <w:rFonts w:ascii="Monserrat" w:hAnsi="Monserrat" w:cs="Arial"/>
          <w:lang w:val="es-ES_tradnl"/>
        </w:rPr>
      </w:pPr>
      <w:r w:rsidRPr="00C22B34">
        <w:rPr>
          <w:rFonts w:ascii="Monserrat" w:hAnsi="Monserrat" w:cs="Arial"/>
          <w:b/>
          <w:lang w:val="es-ES_tradnl"/>
        </w:rPr>
        <w:t>¿Qué son los datos personales</w:t>
      </w:r>
      <w:r w:rsidRPr="00C22B34">
        <w:rPr>
          <w:rFonts w:ascii="Monserrat" w:hAnsi="Monserrat" w:cs="Arial"/>
          <w:lang w:val="es-ES_tradnl"/>
        </w:rPr>
        <w:t xml:space="preserve">?  </w:t>
      </w:r>
    </w:p>
    <w:p w14:paraId="3FDF9984" w14:textId="77777777" w:rsidR="005E7DE3" w:rsidRPr="00C22B34" w:rsidRDefault="005E7DE3" w:rsidP="005E7DE3">
      <w:pPr>
        <w:tabs>
          <w:tab w:val="left" w:pos="5625"/>
        </w:tabs>
        <w:spacing w:after="0" w:line="240" w:lineRule="auto"/>
        <w:ind w:left="360"/>
        <w:jc w:val="both"/>
        <w:rPr>
          <w:rFonts w:ascii="Monserrat" w:hAnsi="Monserrat" w:cs="Arial"/>
          <w:lang w:val="es-ES_tradnl"/>
        </w:rPr>
      </w:pPr>
    </w:p>
    <w:p w14:paraId="00113BF7" w14:textId="77777777" w:rsidR="005E7DE3" w:rsidRPr="00C22B34" w:rsidRDefault="005E7DE3" w:rsidP="005E7DE3">
      <w:pPr>
        <w:tabs>
          <w:tab w:val="left" w:pos="5625"/>
        </w:tabs>
        <w:spacing w:after="0" w:line="240" w:lineRule="auto"/>
        <w:jc w:val="both"/>
        <w:rPr>
          <w:rFonts w:ascii="Monserrat" w:hAnsi="Monserrat" w:cs="Arial"/>
          <w:lang w:val="es-ES_tradnl"/>
        </w:rPr>
      </w:pPr>
      <w:r w:rsidRPr="00C22B34">
        <w:rPr>
          <w:rFonts w:ascii="Monserrat" w:hAnsi="Monserrat" w:cs="Arial"/>
          <w:lang w:val="es-ES_tradnl"/>
        </w:rPr>
        <w:t>Se considera cualquier información relativa a </w:t>
      </w:r>
      <w:r w:rsidRPr="00C22B34">
        <w:rPr>
          <w:rFonts w:ascii="Monserrat" w:hAnsi="Monserrat" w:cs="Arial"/>
          <w:b/>
          <w:bCs/>
          <w:lang w:val="es-ES_tradnl"/>
        </w:rPr>
        <w:t>una persona física o jurídica colectiva identificada o identificable</w:t>
      </w:r>
      <w:r w:rsidRPr="00C22B34">
        <w:rPr>
          <w:rFonts w:ascii="Monserrat" w:hAnsi="Monserrat" w:cs="Arial"/>
          <w:lang w:val="es-ES_tradnl"/>
        </w:rPr>
        <w:t>. Las distintas informaciones, que recopiladas en cualquier modalidad o formato que este almacenada en sistemas o base de datos, y que pueden llevar a la identificación de una determinada persona, también constituyen datos de carácter personal.</w:t>
      </w:r>
    </w:p>
    <w:p w14:paraId="3036327F" w14:textId="77777777" w:rsidR="005E7DE3" w:rsidRPr="00C22B34" w:rsidRDefault="005E7DE3" w:rsidP="005E7DE3">
      <w:pPr>
        <w:tabs>
          <w:tab w:val="left" w:pos="5625"/>
        </w:tabs>
        <w:spacing w:after="0" w:line="240" w:lineRule="auto"/>
        <w:ind w:left="360"/>
        <w:jc w:val="both"/>
        <w:rPr>
          <w:rFonts w:ascii="Monserrat" w:hAnsi="Monserrat" w:cs="Arial"/>
          <w:lang w:val="es-ES_tradnl"/>
        </w:rPr>
      </w:pPr>
    </w:p>
    <w:p w14:paraId="2A3BFBB8" w14:textId="77777777" w:rsidR="005E7DE3" w:rsidRPr="00C22B34" w:rsidRDefault="005E7DE3" w:rsidP="005E7DE3">
      <w:pPr>
        <w:tabs>
          <w:tab w:val="left" w:pos="5625"/>
        </w:tabs>
        <w:spacing w:after="0" w:line="240" w:lineRule="auto"/>
        <w:jc w:val="both"/>
        <w:rPr>
          <w:rFonts w:ascii="Monserrat" w:hAnsi="Monserrat" w:cs="Arial"/>
          <w:b/>
          <w:lang w:val="es-ES_tradnl"/>
        </w:rPr>
      </w:pPr>
      <w:r w:rsidRPr="00C22B34">
        <w:rPr>
          <w:rFonts w:ascii="Monserrat" w:hAnsi="Monserrat" w:cs="Arial"/>
          <w:b/>
          <w:lang w:val="es-ES_tradnl"/>
        </w:rPr>
        <w:t>¿Qué es un dato personal sensible?</w:t>
      </w:r>
    </w:p>
    <w:p w14:paraId="5A349131" w14:textId="77777777" w:rsidR="005E7DE3" w:rsidRPr="00C22B34" w:rsidRDefault="005E7DE3" w:rsidP="005E7DE3">
      <w:pPr>
        <w:pStyle w:val="Prrafodelista"/>
        <w:tabs>
          <w:tab w:val="left" w:pos="5625"/>
        </w:tabs>
        <w:spacing w:after="0" w:line="240" w:lineRule="auto"/>
        <w:jc w:val="both"/>
        <w:rPr>
          <w:rFonts w:ascii="Monserrat" w:hAnsi="Monserrat" w:cs="Arial"/>
          <w:b/>
          <w:lang w:val="es-ES_tradnl"/>
        </w:rPr>
      </w:pPr>
    </w:p>
    <w:p w14:paraId="6A22CBB4" w14:textId="77777777" w:rsidR="00284A6A" w:rsidRPr="00E579ED" w:rsidRDefault="00284A6A" w:rsidP="00284A6A">
      <w:pPr>
        <w:tabs>
          <w:tab w:val="left" w:pos="5625"/>
        </w:tabs>
        <w:spacing w:after="0" w:line="240" w:lineRule="auto"/>
        <w:jc w:val="both"/>
        <w:rPr>
          <w:rFonts w:ascii="Monserrat" w:hAnsi="Monserrat" w:cs="Arial"/>
          <w:lang w:val="es-ES_tradnl"/>
        </w:rPr>
      </w:pPr>
      <w:r w:rsidRPr="00E579ED">
        <w:rPr>
          <w:rFonts w:ascii="Monserrat" w:hAnsi="Monserrat" w:cs="Arial"/>
          <w:lang w:val="es-ES_tradnl"/>
        </w:rPr>
        <w:t>Son datos personales referentes a la esfera más íntima de su titular, cuya utilización indebida puede dar origen a discriminación o conlleva un riesgo grave así mismo.</w:t>
      </w:r>
    </w:p>
    <w:p w14:paraId="53ED9839" w14:textId="77777777" w:rsidR="00284A6A" w:rsidRPr="00E579ED" w:rsidRDefault="00284A6A" w:rsidP="00284A6A">
      <w:pPr>
        <w:pStyle w:val="Prrafodelista"/>
        <w:tabs>
          <w:tab w:val="left" w:pos="5625"/>
        </w:tabs>
        <w:spacing w:after="0" w:line="240" w:lineRule="auto"/>
        <w:jc w:val="both"/>
        <w:rPr>
          <w:rFonts w:ascii="Monserrat" w:hAnsi="Monserrat" w:cs="Arial"/>
          <w:lang w:val="es-ES_tradnl"/>
        </w:rPr>
      </w:pPr>
    </w:p>
    <w:p w14:paraId="5CF5A8C2" w14:textId="77777777" w:rsidR="00284A6A" w:rsidRPr="00E579ED" w:rsidRDefault="00284A6A" w:rsidP="00284A6A">
      <w:pPr>
        <w:tabs>
          <w:tab w:val="left" w:pos="5625"/>
        </w:tabs>
        <w:spacing w:after="0" w:line="240" w:lineRule="auto"/>
        <w:jc w:val="both"/>
        <w:rPr>
          <w:rFonts w:ascii="Monserrat" w:hAnsi="Monserrat" w:cs="Arial"/>
          <w:lang w:val="es-ES_tradnl"/>
        </w:rPr>
      </w:pPr>
      <w:r w:rsidRPr="00E579ED">
        <w:rPr>
          <w:rFonts w:ascii="Monserrat" w:hAnsi="Monserrat" w:cs="Arial"/>
          <w:lang w:val="es-ES_tradnl"/>
        </w:rPr>
        <w:t>De manera enunciativa, más no limitativa, se consideran sensibles aquellos que puedan revelar aspectos como origen racial o étnico, información de salud física o mental, información genética, datos biométricos, firma electrónica, creencias religiosas, filosóficas o morales, afiliación sindical, opiniones políticas y preferencia sexual.</w:t>
      </w:r>
    </w:p>
    <w:p w14:paraId="57580373" w14:textId="77777777" w:rsidR="00284A6A" w:rsidRPr="00E579ED" w:rsidRDefault="00284A6A" w:rsidP="00284A6A">
      <w:pPr>
        <w:tabs>
          <w:tab w:val="left" w:pos="5625"/>
        </w:tabs>
        <w:spacing w:after="0" w:line="240" w:lineRule="auto"/>
        <w:jc w:val="both"/>
        <w:rPr>
          <w:rFonts w:ascii="Monserrat" w:hAnsi="Monserrat" w:cs="Arial"/>
          <w:lang w:val="es-ES_tradnl"/>
        </w:rPr>
      </w:pPr>
    </w:p>
    <w:p w14:paraId="7170BDF0" w14:textId="77777777" w:rsidR="000F3745" w:rsidRPr="00C22B34" w:rsidRDefault="000F3745" w:rsidP="005E7DE3">
      <w:pPr>
        <w:tabs>
          <w:tab w:val="left" w:pos="5625"/>
        </w:tabs>
        <w:spacing w:after="0" w:line="240" w:lineRule="auto"/>
        <w:jc w:val="both"/>
        <w:rPr>
          <w:rFonts w:ascii="Monserrat" w:hAnsi="Monserrat" w:cs="Arial"/>
          <w:lang w:val="es-ES_tradnl"/>
        </w:rPr>
      </w:pPr>
    </w:p>
    <w:p w14:paraId="101B93F9" w14:textId="77777777" w:rsidR="000F3745" w:rsidRPr="00C22B34" w:rsidRDefault="000F3745" w:rsidP="005E7DE3">
      <w:pPr>
        <w:tabs>
          <w:tab w:val="left" w:pos="5625"/>
        </w:tabs>
        <w:spacing w:after="0" w:line="240" w:lineRule="auto"/>
        <w:jc w:val="both"/>
        <w:rPr>
          <w:rFonts w:ascii="Monserrat" w:hAnsi="Monserrat" w:cs="Arial"/>
          <w:lang w:val="es-ES_tradnl"/>
        </w:rPr>
      </w:pPr>
    </w:p>
    <w:p w14:paraId="180C3836" w14:textId="77777777" w:rsidR="000F3745" w:rsidRPr="00C22B34" w:rsidRDefault="000F3745" w:rsidP="005E7DE3">
      <w:pPr>
        <w:tabs>
          <w:tab w:val="left" w:pos="5625"/>
        </w:tabs>
        <w:spacing w:after="0" w:line="240" w:lineRule="auto"/>
        <w:jc w:val="both"/>
        <w:rPr>
          <w:rFonts w:ascii="Monserrat" w:hAnsi="Monserrat" w:cs="Arial"/>
          <w:lang w:val="es-ES_tradnl"/>
        </w:rPr>
      </w:pPr>
    </w:p>
    <w:p w14:paraId="3B30CD88" w14:textId="77777777" w:rsidR="000F3745" w:rsidRPr="00C22B34" w:rsidRDefault="000F3745" w:rsidP="005E7DE3">
      <w:pPr>
        <w:tabs>
          <w:tab w:val="left" w:pos="5625"/>
        </w:tabs>
        <w:spacing w:after="0" w:line="240" w:lineRule="auto"/>
        <w:jc w:val="both"/>
        <w:rPr>
          <w:rFonts w:ascii="Monserrat" w:hAnsi="Monserrat" w:cs="Arial"/>
          <w:lang w:val="es-ES_tradnl"/>
        </w:rPr>
      </w:pPr>
    </w:p>
    <w:p w14:paraId="58134C61" w14:textId="77777777" w:rsidR="000F3745" w:rsidRPr="00C22B34" w:rsidRDefault="000F3745" w:rsidP="005E7DE3">
      <w:pPr>
        <w:tabs>
          <w:tab w:val="left" w:pos="5625"/>
        </w:tabs>
        <w:spacing w:after="0" w:line="240" w:lineRule="auto"/>
        <w:jc w:val="both"/>
        <w:rPr>
          <w:rFonts w:ascii="Monserrat" w:hAnsi="Monserrat" w:cs="Arial"/>
          <w:lang w:val="es-ES_tradnl"/>
        </w:rPr>
      </w:pPr>
    </w:p>
    <w:p w14:paraId="055509EA" w14:textId="77777777" w:rsidR="005E7DE3" w:rsidRPr="00C22B34" w:rsidRDefault="005E7DE3" w:rsidP="005E7DE3">
      <w:pPr>
        <w:tabs>
          <w:tab w:val="left" w:pos="5625"/>
        </w:tabs>
        <w:spacing w:after="0" w:line="240" w:lineRule="auto"/>
        <w:jc w:val="both"/>
        <w:rPr>
          <w:rFonts w:ascii="Monserrat" w:hAnsi="Monserrat" w:cs="Arial"/>
          <w:lang w:val="es-ES_tradnl"/>
        </w:rPr>
      </w:pPr>
    </w:p>
    <w:p w14:paraId="400656B6" w14:textId="77777777" w:rsidR="005E7DE3" w:rsidRPr="00C22B34" w:rsidRDefault="005E7DE3" w:rsidP="005E7DE3">
      <w:pPr>
        <w:tabs>
          <w:tab w:val="left" w:pos="5625"/>
        </w:tabs>
        <w:spacing w:after="0" w:line="240" w:lineRule="auto"/>
        <w:ind w:left="360"/>
        <w:jc w:val="both"/>
        <w:rPr>
          <w:rFonts w:ascii="Monserrat" w:hAnsi="Monserrat" w:cs="Arial"/>
          <w:b/>
          <w:lang w:val="es-ES_tradnl"/>
        </w:rPr>
      </w:pPr>
    </w:p>
    <w:p w14:paraId="4E396287" w14:textId="77777777" w:rsidR="005E7DE3" w:rsidRPr="00C22B34" w:rsidRDefault="005E7DE3" w:rsidP="005E7DE3">
      <w:pPr>
        <w:tabs>
          <w:tab w:val="left" w:pos="5625"/>
        </w:tabs>
        <w:spacing w:after="0" w:line="240" w:lineRule="auto"/>
        <w:jc w:val="both"/>
        <w:rPr>
          <w:rFonts w:ascii="Monserrat" w:hAnsi="Monserrat" w:cs="Arial"/>
          <w:lang w:val="es-ES_tradnl"/>
        </w:rPr>
      </w:pPr>
      <w:r w:rsidRPr="00C22B34">
        <w:rPr>
          <w:rFonts w:ascii="Monserrat" w:hAnsi="Monserrat" w:cs="Arial"/>
          <w:b/>
          <w:lang w:val="es-ES_tradnl"/>
        </w:rPr>
        <w:t>¿Qué es tratamiento de datos personales?</w:t>
      </w:r>
    </w:p>
    <w:p w14:paraId="0A85A9CA" w14:textId="77777777" w:rsidR="005E7DE3" w:rsidRPr="00C22B34" w:rsidRDefault="005E7DE3" w:rsidP="005E7DE3">
      <w:pPr>
        <w:pStyle w:val="Prrafodelista"/>
        <w:tabs>
          <w:tab w:val="left" w:pos="5625"/>
        </w:tabs>
        <w:spacing w:after="0" w:line="240" w:lineRule="auto"/>
        <w:jc w:val="both"/>
        <w:rPr>
          <w:rFonts w:ascii="Monserrat" w:hAnsi="Monserrat" w:cs="Arial"/>
          <w:lang w:val="es-ES_tradnl"/>
        </w:rPr>
      </w:pPr>
    </w:p>
    <w:p w14:paraId="44CF6E91" w14:textId="77777777" w:rsidR="005E7DE3" w:rsidRPr="00C22B34" w:rsidRDefault="005E7DE3" w:rsidP="005E7DE3">
      <w:pPr>
        <w:tabs>
          <w:tab w:val="left" w:pos="5625"/>
        </w:tabs>
        <w:spacing w:after="0" w:line="240" w:lineRule="auto"/>
        <w:jc w:val="both"/>
        <w:rPr>
          <w:rFonts w:ascii="Monserrat" w:hAnsi="Monserrat" w:cs="Arial"/>
          <w:lang w:val="es-ES_tradnl"/>
        </w:rPr>
      </w:pPr>
      <w:r w:rsidRPr="00C22B34">
        <w:rPr>
          <w:rFonts w:ascii="Monserrat" w:hAnsi="Monserrat" w:cs="Arial"/>
          <w:lang w:val="es-ES_tradnl"/>
        </w:rPr>
        <w:t>La Ley de Protección de Datos Personales en Posesión de Sujetos Obligados del Estado de México y Municipios (en adelante “La Ley”) define al tratamiento como: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p>
    <w:p w14:paraId="64D195C1" w14:textId="77777777" w:rsidR="005E7DE3" w:rsidRPr="00C22B34" w:rsidRDefault="005E7DE3" w:rsidP="005E7DE3">
      <w:pPr>
        <w:pStyle w:val="Prrafodelista"/>
        <w:spacing w:after="0" w:line="259" w:lineRule="auto"/>
        <w:jc w:val="both"/>
        <w:rPr>
          <w:rFonts w:ascii="Monserrat" w:hAnsi="Monserrat" w:cs="Arial"/>
          <w:lang w:val="es-ES_tradnl"/>
        </w:rPr>
      </w:pPr>
    </w:p>
    <w:p w14:paraId="576AE83A" w14:textId="77777777" w:rsidR="005E7DE3" w:rsidRPr="00C22B34" w:rsidRDefault="005E7DE3" w:rsidP="005E7DE3">
      <w:pPr>
        <w:spacing w:after="0" w:line="259" w:lineRule="auto"/>
        <w:jc w:val="both"/>
        <w:rPr>
          <w:rFonts w:ascii="Monserrat" w:hAnsi="Monserrat" w:cs="Arial"/>
          <w:lang w:val="es-ES_tradnl"/>
        </w:rPr>
      </w:pPr>
      <w:r w:rsidRPr="00C22B34">
        <w:rPr>
          <w:rFonts w:ascii="Monserrat" w:hAnsi="Monserrat" w:cs="Arial"/>
          <w:b/>
          <w:lang w:val="es-ES_tradnl"/>
        </w:rPr>
        <w:t>II. El nombre y cargo del administrador, así como el área o unidad administrativa a la que se encuentra adscrito.</w:t>
      </w:r>
    </w:p>
    <w:p w14:paraId="3B5BCE1D" w14:textId="77777777" w:rsidR="005E7DE3" w:rsidRPr="00C22B34" w:rsidRDefault="005E7DE3" w:rsidP="005E7DE3">
      <w:pPr>
        <w:pStyle w:val="Prrafodelista"/>
        <w:spacing w:after="0" w:line="259" w:lineRule="auto"/>
        <w:jc w:val="both"/>
        <w:rPr>
          <w:rFonts w:ascii="Monserrat" w:hAnsi="Monserrat" w:cs="Arial"/>
          <w:b/>
          <w:lang w:val="es-ES_tradnl"/>
        </w:rPr>
      </w:pPr>
    </w:p>
    <w:p w14:paraId="4BFF0E98" w14:textId="77777777" w:rsidR="005E7DE3" w:rsidRPr="00C22B34" w:rsidRDefault="005E7DE3" w:rsidP="005E7DE3">
      <w:pPr>
        <w:spacing w:after="0"/>
        <w:jc w:val="both"/>
        <w:rPr>
          <w:rFonts w:ascii="Monserrat" w:hAnsi="Monserrat" w:cs="Arial"/>
          <w:lang w:val="es-ES_tradnl"/>
        </w:rPr>
      </w:pPr>
      <w:r w:rsidRPr="00C22B34">
        <w:rPr>
          <w:rFonts w:ascii="Monserrat" w:hAnsi="Monserrat" w:cs="Arial"/>
          <w:lang w:val="es-ES_tradnl"/>
        </w:rPr>
        <w:t>Nombre: José Alonso Chavarría Guevara</w:t>
      </w:r>
    </w:p>
    <w:p w14:paraId="12DFB1D1" w14:textId="77777777" w:rsidR="005E7DE3" w:rsidRPr="00C22B34" w:rsidRDefault="005E7DE3" w:rsidP="005E7DE3">
      <w:pPr>
        <w:spacing w:after="0"/>
        <w:jc w:val="both"/>
        <w:rPr>
          <w:rFonts w:ascii="Monserrat" w:hAnsi="Monserrat" w:cs="Arial"/>
          <w:lang w:val="es-ES_tradnl"/>
        </w:rPr>
      </w:pPr>
      <w:r w:rsidRPr="00C22B34">
        <w:rPr>
          <w:rFonts w:ascii="Monserrat" w:hAnsi="Monserrat" w:cs="Arial"/>
          <w:lang w:val="es-ES_tradnl"/>
        </w:rPr>
        <w:t xml:space="preserve">Cargo: </w:t>
      </w:r>
      <w:proofErr w:type="gramStart"/>
      <w:r w:rsidRPr="00C22B34">
        <w:rPr>
          <w:rFonts w:ascii="Monserrat" w:hAnsi="Monserrat" w:cs="Arial"/>
          <w:lang w:val="es-ES_tradnl"/>
        </w:rPr>
        <w:t>Director</w:t>
      </w:r>
      <w:proofErr w:type="gramEnd"/>
      <w:r w:rsidRPr="00C22B34">
        <w:rPr>
          <w:rFonts w:ascii="Monserrat" w:hAnsi="Monserrat" w:cs="Arial"/>
          <w:lang w:val="es-ES_tradnl"/>
        </w:rPr>
        <w:t xml:space="preserve"> de Desarrollo Económico</w:t>
      </w:r>
    </w:p>
    <w:p w14:paraId="2AB5552D" w14:textId="77777777" w:rsidR="005E7DE3" w:rsidRPr="00C22B34" w:rsidRDefault="005E7DE3" w:rsidP="005E7DE3">
      <w:pPr>
        <w:spacing w:after="0"/>
        <w:jc w:val="both"/>
        <w:rPr>
          <w:rFonts w:ascii="Monserrat" w:hAnsi="Monserrat" w:cs="Arial"/>
          <w:lang w:val="es-ES_tradnl"/>
        </w:rPr>
      </w:pPr>
      <w:r w:rsidRPr="00C22B34">
        <w:rPr>
          <w:rFonts w:ascii="Monserrat" w:hAnsi="Monserrat" w:cs="Arial"/>
          <w:lang w:val="es-ES_tradnl"/>
        </w:rPr>
        <w:t xml:space="preserve">Correo Electrónico: </w:t>
      </w:r>
      <w:bookmarkStart w:id="1" w:name="_Hlk192781118"/>
      <w:r w:rsidRPr="00C22B34">
        <w:rPr>
          <w:rFonts w:ascii="Monserrat" w:hAnsi="Monserrat" w:cs="Arial"/>
          <w:lang w:val="es-ES_tradnl"/>
        </w:rPr>
        <w:t>desarrolloeconomico2527</w:t>
      </w:r>
      <w:r w:rsidRPr="00C22B34">
        <w:rPr>
          <w:rFonts w:ascii="Monserrat" w:hAnsi="Monserrat" w:cs="Arial"/>
        </w:rPr>
        <w:t>@cuautitlan.gob.mx</w:t>
      </w:r>
      <w:bookmarkEnd w:id="1"/>
    </w:p>
    <w:p w14:paraId="0991664F" w14:textId="77777777" w:rsidR="005E7DE3" w:rsidRPr="00C22B34" w:rsidRDefault="005E7DE3" w:rsidP="005E7DE3">
      <w:pPr>
        <w:spacing w:after="0"/>
        <w:jc w:val="both"/>
        <w:rPr>
          <w:rFonts w:ascii="Monserrat" w:hAnsi="Monserrat" w:cs="Arial"/>
          <w:lang w:val="es-ES_tradnl"/>
        </w:rPr>
      </w:pPr>
      <w:r w:rsidRPr="00C22B34">
        <w:rPr>
          <w:rFonts w:ascii="Monserrat" w:hAnsi="Monserrat" w:cs="Arial"/>
          <w:lang w:val="es-ES_tradnl"/>
        </w:rPr>
        <w:t>Número Telefónico: 5526207800</w:t>
      </w:r>
    </w:p>
    <w:p w14:paraId="2A0E98B3" w14:textId="77777777" w:rsidR="005E7DE3" w:rsidRPr="00C22B34" w:rsidRDefault="005E7DE3" w:rsidP="005E7DE3">
      <w:pPr>
        <w:spacing w:after="0"/>
        <w:jc w:val="both"/>
        <w:rPr>
          <w:rFonts w:ascii="Monserrat" w:hAnsi="Monserrat" w:cs="Arial"/>
          <w:lang w:val="es-ES_tradnl"/>
        </w:rPr>
      </w:pPr>
    </w:p>
    <w:p w14:paraId="0D04E71E" w14:textId="77777777" w:rsidR="005E7DE3" w:rsidRPr="00C22B34" w:rsidRDefault="005E7DE3" w:rsidP="005E7DE3">
      <w:pPr>
        <w:spacing w:line="259" w:lineRule="auto"/>
        <w:jc w:val="both"/>
        <w:rPr>
          <w:rFonts w:ascii="Monserrat" w:hAnsi="Monserrat" w:cs="Arial"/>
          <w:b/>
          <w:lang w:val="es-ES_tradnl"/>
        </w:rPr>
      </w:pPr>
      <w:r w:rsidRPr="00C22B34">
        <w:rPr>
          <w:rFonts w:ascii="Monserrat" w:hAnsi="Monserrat" w:cs="Arial"/>
          <w:b/>
          <w:lang w:val="es-ES_tradnl"/>
        </w:rPr>
        <w:t>III. El nombre del sistema de datos personales o base de datos al que serán incorporados los datos personales.</w:t>
      </w:r>
    </w:p>
    <w:p w14:paraId="10232672" w14:textId="3A306D2D" w:rsidR="005E7DE3" w:rsidRPr="00C22B34" w:rsidRDefault="005E7DE3" w:rsidP="005E7DE3">
      <w:pPr>
        <w:spacing w:after="0"/>
        <w:rPr>
          <w:rFonts w:ascii="Monserrat" w:hAnsi="Monserrat" w:cs="Arial"/>
          <w:b/>
          <w:lang w:val="es-ES_tradnl"/>
        </w:rPr>
      </w:pPr>
      <w:r w:rsidRPr="00C22B34">
        <w:rPr>
          <w:rFonts w:ascii="Monserrat" w:hAnsi="Monserrat" w:cs="Arial"/>
          <w:lang w:val="es-ES_tradnl"/>
        </w:rPr>
        <w:t xml:space="preserve">Nombre del sistema de datos personales o base de datos: </w:t>
      </w:r>
      <w:r w:rsidR="00CA7FAB">
        <w:rPr>
          <w:rFonts w:ascii="Monserrat" w:hAnsi="Monserrat" w:cs="Arial"/>
          <w:b/>
          <w:bCs/>
        </w:rPr>
        <w:t>Padrón de Comercio</w:t>
      </w:r>
      <w:r w:rsidR="00F23EBE">
        <w:rPr>
          <w:rFonts w:ascii="Monserrat" w:hAnsi="Monserrat" w:cs="Arial"/>
          <w:b/>
          <w:bCs/>
        </w:rPr>
        <w:t xml:space="preserve"> Establecido</w:t>
      </w:r>
    </w:p>
    <w:p w14:paraId="2F868DE6" w14:textId="77777777" w:rsidR="005E7DE3" w:rsidRPr="00C22B34" w:rsidRDefault="005E7DE3" w:rsidP="005E7DE3">
      <w:pPr>
        <w:spacing w:after="0"/>
        <w:rPr>
          <w:rFonts w:ascii="Monserrat" w:hAnsi="Monserrat" w:cs="Arial"/>
          <w:b/>
          <w:lang w:val="es-ES_tradnl"/>
        </w:rPr>
      </w:pPr>
    </w:p>
    <w:p w14:paraId="57FE8A05" w14:textId="6ED91D2E" w:rsidR="005E7DE3" w:rsidRPr="00C22B34" w:rsidRDefault="005E7DE3" w:rsidP="005E7DE3">
      <w:pPr>
        <w:spacing w:after="0" w:line="240" w:lineRule="auto"/>
        <w:ind w:right="49"/>
        <w:jc w:val="both"/>
        <w:rPr>
          <w:rFonts w:ascii="Monserrat" w:hAnsi="Monserrat" w:cs="Arial"/>
          <w:b/>
          <w:bCs/>
          <w:lang w:val="es-ES_tradnl"/>
        </w:rPr>
      </w:pPr>
      <w:r w:rsidRPr="00C22B34">
        <w:rPr>
          <w:rFonts w:ascii="Monserrat" w:hAnsi="Monserrat" w:cs="Arial"/>
          <w:b/>
          <w:bCs/>
          <w:lang w:val="es-ES_tradnl"/>
        </w:rPr>
        <w:t>Número de Registro Electrónica: (</w:t>
      </w:r>
      <w:r w:rsidR="000F3745" w:rsidRPr="00C22B34">
        <w:rPr>
          <w:rFonts w:ascii="Monserrat" w:hAnsi="Monserrat" w:cs="Arial"/>
          <w:b/>
          <w:bCs/>
          <w:lang w:val="es-ES_tradnl"/>
        </w:rPr>
        <w:t>20/CUA</w:t>
      </w:r>
      <w:r w:rsidR="00F23EBE">
        <w:rPr>
          <w:rFonts w:ascii="Monserrat" w:hAnsi="Monserrat" w:cs="Arial"/>
          <w:b/>
          <w:bCs/>
          <w:lang w:val="es-ES_tradnl"/>
        </w:rPr>
        <w:t>U</w:t>
      </w:r>
      <w:r w:rsidR="000F3745" w:rsidRPr="00C22B34">
        <w:rPr>
          <w:rFonts w:ascii="Monserrat" w:hAnsi="Monserrat" w:cs="Arial"/>
          <w:b/>
          <w:bCs/>
          <w:lang w:val="es-ES_tradnl"/>
        </w:rPr>
        <w:t>TITLAN/SDP/2024</w:t>
      </w:r>
      <w:r w:rsidRPr="00C22B34">
        <w:rPr>
          <w:rFonts w:ascii="Monserrat" w:hAnsi="Monserrat" w:cs="Arial"/>
          <w:b/>
          <w:bCs/>
          <w:lang w:val="es-ES_tradnl"/>
        </w:rPr>
        <w:t>)</w:t>
      </w:r>
    </w:p>
    <w:p w14:paraId="5B01B702" w14:textId="77777777" w:rsidR="005E7DE3" w:rsidRPr="00C22B34" w:rsidRDefault="005E7DE3" w:rsidP="005E7DE3">
      <w:pPr>
        <w:spacing w:after="0"/>
        <w:jc w:val="both"/>
        <w:rPr>
          <w:rFonts w:ascii="Monserrat" w:hAnsi="Monserrat" w:cs="Arial"/>
          <w:lang w:val="es-ES_tradnl"/>
        </w:rPr>
      </w:pPr>
    </w:p>
    <w:p w14:paraId="6BD6B5B8" w14:textId="77777777" w:rsidR="005E7DE3" w:rsidRPr="00C22B34" w:rsidRDefault="005E7DE3" w:rsidP="005E7DE3">
      <w:pPr>
        <w:spacing w:after="0"/>
        <w:jc w:val="both"/>
        <w:rPr>
          <w:rFonts w:ascii="Monserrat" w:hAnsi="Monserrat" w:cs="Arial"/>
          <w:b/>
          <w:bCs/>
        </w:rPr>
      </w:pPr>
      <w:r w:rsidRPr="00C22B34">
        <w:rPr>
          <w:rFonts w:ascii="Monserrat" w:hAnsi="Monserrat" w:cs="Arial"/>
          <w:b/>
          <w:bCs/>
        </w:rPr>
        <w:t>IV. Los datos personales que serán sometidos a tratamiento, identificando los que son sensibles.</w:t>
      </w:r>
    </w:p>
    <w:p w14:paraId="3B6F8B91" w14:textId="77777777" w:rsidR="007A1931" w:rsidRPr="00C22B34" w:rsidRDefault="007A1931" w:rsidP="007A1931">
      <w:pPr>
        <w:spacing w:after="0"/>
        <w:jc w:val="both"/>
        <w:rPr>
          <w:rFonts w:ascii="Monserrat" w:hAnsi="Monserrat" w:cs="Arial"/>
          <w:b/>
          <w:bCs/>
        </w:rPr>
      </w:pPr>
    </w:p>
    <w:p w14:paraId="093DE594" w14:textId="010936D0" w:rsidR="005252F7" w:rsidRPr="00E579ED" w:rsidRDefault="00C57018" w:rsidP="005252F7">
      <w:pPr>
        <w:tabs>
          <w:tab w:val="left" w:pos="5625"/>
        </w:tabs>
        <w:spacing w:after="0" w:line="240" w:lineRule="auto"/>
        <w:contextualSpacing/>
        <w:jc w:val="both"/>
        <w:rPr>
          <w:rFonts w:ascii="Monserrat" w:hAnsi="Monserrat" w:cs="Arial"/>
        </w:rPr>
      </w:pPr>
      <w:r w:rsidRPr="00E579ED">
        <w:rPr>
          <w:rFonts w:ascii="Monserrat" w:hAnsi="Monserrat" w:cs="Arial"/>
        </w:rPr>
        <w:t xml:space="preserve">Para llevar a cabo las finalidades descritas en el presente Aviso de Privacidad, se utilizarán, de manera enunciativa más no limitativa, los siguientes datos personales: </w:t>
      </w:r>
      <w:r w:rsidR="00FD41D2">
        <w:rPr>
          <w:rFonts w:ascii="Monserrat" w:hAnsi="Monserrat" w:cs="Arial"/>
        </w:rPr>
        <w:t>Nombre</w:t>
      </w:r>
      <w:r w:rsidR="00307DA8">
        <w:rPr>
          <w:rFonts w:ascii="Monserrat" w:hAnsi="Monserrat" w:cs="Arial"/>
        </w:rPr>
        <w:t>, g</w:t>
      </w:r>
      <w:r w:rsidR="00307DA8" w:rsidRPr="00C22B34">
        <w:rPr>
          <w:rFonts w:ascii="Monserrat" w:hAnsi="Monserrat" w:cs="Arial"/>
        </w:rPr>
        <w:t>iro</w:t>
      </w:r>
      <w:r w:rsidR="009E7756">
        <w:rPr>
          <w:rFonts w:ascii="Monserrat" w:hAnsi="Monserrat" w:cs="Arial"/>
        </w:rPr>
        <w:t>/razón social</w:t>
      </w:r>
      <w:r w:rsidR="00307DA8">
        <w:rPr>
          <w:rFonts w:ascii="Monserrat" w:hAnsi="Monserrat" w:cs="Arial"/>
        </w:rPr>
        <w:t>, domicilio, n</w:t>
      </w:r>
      <w:r w:rsidR="00307DA8" w:rsidRPr="00C22B34">
        <w:rPr>
          <w:rFonts w:ascii="Monserrat" w:hAnsi="Monserrat" w:cs="Arial"/>
        </w:rPr>
        <w:t>ombre comercial</w:t>
      </w:r>
      <w:r w:rsidR="00307DA8">
        <w:rPr>
          <w:rFonts w:ascii="Monserrat" w:hAnsi="Monserrat" w:cs="Arial"/>
        </w:rPr>
        <w:t xml:space="preserve">, teléfono, </w:t>
      </w:r>
      <w:proofErr w:type="spellStart"/>
      <w:r w:rsidR="00307DA8">
        <w:rPr>
          <w:rFonts w:ascii="Monserrat" w:hAnsi="Monserrat" w:cs="Arial"/>
        </w:rPr>
        <w:t>rfc</w:t>
      </w:r>
      <w:proofErr w:type="spellEnd"/>
      <w:r w:rsidR="00307DA8">
        <w:rPr>
          <w:rFonts w:ascii="Monserrat" w:hAnsi="Monserrat" w:cs="Arial"/>
        </w:rPr>
        <w:t xml:space="preserve">., </w:t>
      </w:r>
      <w:proofErr w:type="spellStart"/>
      <w:r w:rsidR="00307DA8">
        <w:rPr>
          <w:rFonts w:ascii="Monserrat" w:hAnsi="Monserrat" w:cs="Arial"/>
        </w:rPr>
        <w:t>curp</w:t>
      </w:r>
      <w:proofErr w:type="spellEnd"/>
      <w:r w:rsidR="00307DA8">
        <w:rPr>
          <w:rFonts w:ascii="Monserrat" w:hAnsi="Monserrat" w:cs="Arial"/>
        </w:rPr>
        <w:t xml:space="preserve"> y </w:t>
      </w:r>
      <w:proofErr w:type="spellStart"/>
      <w:r w:rsidR="00D8633E">
        <w:rPr>
          <w:rFonts w:ascii="Monserrat" w:hAnsi="Monserrat" w:cs="Arial"/>
        </w:rPr>
        <w:t>ine</w:t>
      </w:r>
      <w:proofErr w:type="spellEnd"/>
      <w:r w:rsidR="00307DA8">
        <w:rPr>
          <w:rFonts w:ascii="Monserrat" w:hAnsi="Monserrat" w:cs="Arial"/>
        </w:rPr>
        <w:t xml:space="preserve">, </w:t>
      </w:r>
      <w:r w:rsidR="005252F7" w:rsidRPr="00067823">
        <w:rPr>
          <w:rFonts w:ascii="Monserrat" w:hAnsi="Monserrat" w:cs="Arial"/>
        </w:rPr>
        <w:t xml:space="preserve">entre otros; además, </w:t>
      </w:r>
      <w:r w:rsidR="007F7758">
        <w:rPr>
          <w:rFonts w:ascii="Monserrat" w:hAnsi="Monserrat" w:cs="Arial"/>
        </w:rPr>
        <w:t xml:space="preserve">el Departamento de Comercio, </w:t>
      </w:r>
      <w:r w:rsidR="005252F7" w:rsidRPr="00067823">
        <w:rPr>
          <w:rFonts w:ascii="Monserrat" w:hAnsi="Monserrat" w:cs="Arial"/>
        </w:rPr>
        <w:t xml:space="preserve">la Coordinación </w:t>
      </w:r>
      <w:r w:rsidR="007F7758">
        <w:rPr>
          <w:rFonts w:ascii="Monserrat" w:hAnsi="Monserrat" w:cs="Arial"/>
        </w:rPr>
        <w:t xml:space="preserve">de Comercio y Servicios, </w:t>
      </w:r>
      <w:r w:rsidR="005252F7" w:rsidRPr="00067823">
        <w:rPr>
          <w:rFonts w:ascii="Monserrat" w:hAnsi="Monserrat" w:cs="Arial"/>
        </w:rPr>
        <w:t>y la Dirección de Desarrollo Económico, a través de sus Unidades Administrativas podrá utilizar para las finalidades descritas anteriormente los siguientes Datos Personales considerados como sensibles, mismos que requieren especial atención: datos respecto de su estado o condición</w:t>
      </w:r>
      <w:r w:rsidR="005252F7" w:rsidRPr="00E579ED">
        <w:rPr>
          <w:rFonts w:ascii="Monserrat" w:hAnsi="Monserrat" w:cs="Arial"/>
        </w:rPr>
        <w:t xml:space="preserve"> de salud física o mental, datos sobre afiliación sindical, entre otros.</w:t>
      </w:r>
    </w:p>
    <w:p w14:paraId="1C305228" w14:textId="269D1371" w:rsidR="00307DA8" w:rsidRDefault="00307DA8" w:rsidP="00307DA8">
      <w:pPr>
        <w:spacing w:after="0" w:line="259" w:lineRule="auto"/>
        <w:jc w:val="both"/>
        <w:rPr>
          <w:rFonts w:ascii="Monserrat" w:hAnsi="Monserrat" w:cs="Arial"/>
          <w:b/>
          <w:bCs/>
        </w:rPr>
      </w:pPr>
    </w:p>
    <w:p w14:paraId="66814D36" w14:textId="5E6E5FCC" w:rsidR="005E7DE3" w:rsidRPr="00C22B34" w:rsidRDefault="005E7DE3" w:rsidP="005E7DE3">
      <w:pPr>
        <w:jc w:val="both"/>
        <w:rPr>
          <w:rFonts w:ascii="Monserrat" w:hAnsi="Monserrat" w:cs="Arial"/>
          <w:b/>
          <w:bCs/>
        </w:rPr>
      </w:pPr>
      <w:r w:rsidRPr="00C22B34">
        <w:rPr>
          <w:rFonts w:ascii="Monserrat" w:hAnsi="Monserrat" w:cs="Arial"/>
          <w:b/>
          <w:bCs/>
        </w:rPr>
        <w:t xml:space="preserve">V. El carácter obligatorio o facultativo de la entrega de los datos personales. </w:t>
      </w:r>
    </w:p>
    <w:p w14:paraId="097BFAF2" w14:textId="77777777" w:rsidR="005E7DE3" w:rsidRPr="00C22B34" w:rsidRDefault="005E7DE3" w:rsidP="005E7DE3">
      <w:pPr>
        <w:tabs>
          <w:tab w:val="left" w:pos="5625"/>
        </w:tabs>
        <w:spacing w:after="0" w:line="240" w:lineRule="auto"/>
        <w:jc w:val="both"/>
        <w:rPr>
          <w:rFonts w:ascii="Monserrat" w:hAnsi="Monserrat" w:cs="Arial"/>
        </w:rPr>
      </w:pPr>
      <w:r w:rsidRPr="00C22B34">
        <w:rPr>
          <w:rFonts w:ascii="Monserrat" w:hAnsi="Monserrat" w:cs="Arial"/>
        </w:rPr>
        <w:t>La entrega de los Datos Personales es facultativa, en caso de que él o la titular se negara a otorgarlos, se generará como consecuencia el no estar en posibilidad de realizar el trámite que pretende llevar a cabo. En caso de no oponerse a este acto, se entiende que existe un consentimiento expreso para su tratamiento en los términos citados en el presente Aviso de Privacidad.</w:t>
      </w:r>
    </w:p>
    <w:p w14:paraId="792682A5" w14:textId="77777777" w:rsidR="000F3745" w:rsidRPr="00C22B34" w:rsidRDefault="000F3745" w:rsidP="005E7DE3">
      <w:pPr>
        <w:tabs>
          <w:tab w:val="left" w:pos="5625"/>
        </w:tabs>
        <w:spacing w:after="0" w:line="240" w:lineRule="auto"/>
        <w:jc w:val="both"/>
        <w:rPr>
          <w:rFonts w:ascii="Monserrat" w:hAnsi="Monserrat" w:cs="Arial"/>
        </w:rPr>
      </w:pPr>
    </w:p>
    <w:p w14:paraId="1ADE6C09" w14:textId="77777777" w:rsidR="000F3745" w:rsidRPr="00C22B34" w:rsidRDefault="000F3745" w:rsidP="005E7DE3">
      <w:pPr>
        <w:tabs>
          <w:tab w:val="left" w:pos="5625"/>
        </w:tabs>
        <w:spacing w:after="0" w:line="240" w:lineRule="auto"/>
        <w:jc w:val="both"/>
        <w:rPr>
          <w:rFonts w:ascii="Monserrat" w:hAnsi="Monserrat" w:cs="Arial"/>
        </w:rPr>
      </w:pPr>
    </w:p>
    <w:p w14:paraId="691CA587" w14:textId="77777777" w:rsidR="000F3745" w:rsidRPr="00C22B34" w:rsidRDefault="000F3745" w:rsidP="005E7DE3">
      <w:pPr>
        <w:tabs>
          <w:tab w:val="left" w:pos="5625"/>
        </w:tabs>
        <w:spacing w:after="0" w:line="240" w:lineRule="auto"/>
        <w:jc w:val="both"/>
        <w:rPr>
          <w:rFonts w:ascii="Monserrat" w:hAnsi="Monserrat" w:cs="Arial"/>
        </w:rPr>
      </w:pPr>
    </w:p>
    <w:p w14:paraId="2BE32DF3" w14:textId="77777777" w:rsidR="000F3745" w:rsidRPr="00C22B34" w:rsidRDefault="000F3745" w:rsidP="005E7DE3">
      <w:pPr>
        <w:tabs>
          <w:tab w:val="left" w:pos="5625"/>
        </w:tabs>
        <w:spacing w:after="0" w:line="240" w:lineRule="auto"/>
        <w:jc w:val="both"/>
        <w:rPr>
          <w:rFonts w:ascii="Monserrat" w:hAnsi="Monserrat" w:cs="Arial"/>
        </w:rPr>
      </w:pPr>
    </w:p>
    <w:p w14:paraId="0B5608B4" w14:textId="77777777" w:rsidR="000F3745" w:rsidRPr="00C22B34" w:rsidRDefault="000F3745" w:rsidP="005E7DE3">
      <w:pPr>
        <w:tabs>
          <w:tab w:val="left" w:pos="5625"/>
        </w:tabs>
        <w:spacing w:after="0" w:line="240" w:lineRule="auto"/>
        <w:jc w:val="both"/>
        <w:rPr>
          <w:rFonts w:ascii="Monserrat" w:hAnsi="Monserrat" w:cs="Arial"/>
        </w:rPr>
      </w:pPr>
    </w:p>
    <w:p w14:paraId="41C71576" w14:textId="77777777" w:rsidR="000F3745" w:rsidRPr="00C22B34" w:rsidRDefault="000F3745" w:rsidP="005E7DE3">
      <w:pPr>
        <w:tabs>
          <w:tab w:val="left" w:pos="5625"/>
        </w:tabs>
        <w:spacing w:after="0" w:line="240" w:lineRule="auto"/>
        <w:jc w:val="both"/>
        <w:rPr>
          <w:rFonts w:ascii="Monserrat" w:hAnsi="Monserrat" w:cs="Arial"/>
        </w:rPr>
      </w:pPr>
    </w:p>
    <w:p w14:paraId="4A67BD98" w14:textId="77777777" w:rsidR="000F3745" w:rsidRPr="00C22B34" w:rsidRDefault="000F3745" w:rsidP="005E7DE3">
      <w:pPr>
        <w:tabs>
          <w:tab w:val="left" w:pos="5625"/>
        </w:tabs>
        <w:spacing w:after="0" w:line="240" w:lineRule="auto"/>
        <w:jc w:val="both"/>
        <w:rPr>
          <w:rFonts w:ascii="Monserrat" w:hAnsi="Monserrat" w:cs="Arial"/>
        </w:rPr>
      </w:pPr>
    </w:p>
    <w:p w14:paraId="47F99B11" w14:textId="77777777" w:rsidR="000F3745" w:rsidRPr="00C22B34" w:rsidRDefault="000F3745" w:rsidP="005E7DE3">
      <w:pPr>
        <w:tabs>
          <w:tab w:val="left" w:pos="5625"/>
        </w:tabs>
        <w:spacing w:after="0" w:line="240" w:lineRule="auto"/>
        <w:jc w:val="both"/>
        <w:rPr>
          <w:rFonts w:ascii="Monserrat" w:hAnsi="Monserrat" w:cs="Arial"/>
        </w:rPr>
      </w:pPr>
    </w:p>
    <w:p w14:paraId="283EAB9C" w14:textId="77777777" w:rsidR="000F3745" w:rsidRPr="00C22B34" w:rsidRDefault="000F3745" w:rsidP="005E7DE3">
      <w:pPr>
        <w:tabs>
          <w:tab w:val="left" w:pos="5625"/>
        </w:tabs>
        <w:spacing w:after="0" w:line="240" w:lineRule="auto"/>
        <w:jc w:val="both"/>
        <w:rPr>
          <w:rFonts w:ascii="Monserrat" w:hAnsi="Monserrat" w:cs="Arial"/>
        </w:rPr>
      </w:pPr>
    </w:p>
    <w:p w14:paraId="47CF257D" w14:textId="77777777" w:rsidR="000F3745" w:rsidRPr="00C22B34" w:rsidRDefault="000F3745" w:rsidP="005E7DE3">
      <w:pPr>
        <w:tabs>
          <w:tab w:val="left" w:pos="5625"/>
        </w:tabs>
        <w:spacing w:after="0" w:line="240" w:lineRule="auto"/>
        <w:jc w:val="both"/>
        <w:rPr>
          <w:rFonts w:ascii="Monserrat" w:hAnsi="Monserrat" w:cs="Arial"/>
        </w:rPr>
      </w:pPr>
    </w:p>
    <w:p w14:paraId="12298556" w14:textId="77777777" w:rsidR="000F3745" w:rsidRPr="00C22B34" w:rsidRDefault="000F3745" w:rsidP="005E7DE3">
      <w:pPr>
        <w:tabs>
          <w:tab w:val="left" w:pos="5625"/>
        </w:tabs>
        <w:spacing w:after="0" w:line="240" w:lineRule="auto"/>
        <w:jc w:val="both"/>
        <w:rPr>
          <w:rFonts w:ascii="Monserrat" w:hAnsi="Monserrat" w:cs="Arial"/>
        </w:rPr>
      </w:pPr>
    </w:p>
    <w:p w14:paraId="14A8C78A" w14:textId="77777777" w:rsidR="00C93DB8" w:rsidRPr="00C22B34" w:rsidRDefault="00C93DB8" w:rsidP="005E7DE3">
      <w:pPr>
        <w:rPr>
          <w:rFonts w:ascii="Monserrat" w:hAnsi="Monserrat" w:cs="Arial"/>
          <w:b/>
          <w:bCs/>
        </w:rPr>
      </w:pPr>
    </w:p>
    <w:p w14:paraId="0F285A05" w14:textId="7D3C7D88" w:rsidR="005E7DE3" w:rsidRPr="00C22B34" w:rsidRDefault="005E7DE3" w:rsidP="005E7DE3">
      <w:pPr>
        <w:rPr>
          <w:rFonts w:ascii="Monserrat" w:hAnsi="Monserrat" w:cs="Arial"/>
          <w:b/>
          <w:bCs/>
        </w:rPr>
      </w:pPr>
      <w:r w:rsidRPr="00C22B34">
        <w:rPr>
          <w:rFonts w:ascii="Monserrat" w:hAnsi="Monserrat" w:cs="Arial"/>
          <w:b/>
          <w:bCs/>
        </w:rPr>
        <w:t xml:space="preserve">VI. Las consecuencias de la negativa a suministrarlos. </w:t>
      </w:r>
    </w:p>
    <w:p w14:paraId="69FCDDFC" w14:textId="77777777" w:rsidR="00760AEC" w:rsidRPr="00E579ED" w:rsidRDefault="00760AEC" w:rsidP="00760AEC">
      <w:pPr>
        <w:spacing w:line="240" w:lineRule="auto"/>
        <w:jc w:val="both"/>
        <w:rPr>
          <w:rFonts w:ascii="Monserrat" w:hAnsi="Monserrat" w:cs="Arial"/>
        </w:rPr>
      </w:pPr>
      <w:r w:rsidRPr="00E579ED">
        <w:rPr>
          <w:rFonts w:ascii="Monserrat" w:hAnsi="Monserrat" w:cs="Arial"/>
        </w:rPr>
        <w:t xml:space="preserve">En caso de que el titular se negara a proporcionar los datos personales, no podrá ser otorgado el servicio solicitado y/o éste carecerá de elementos para su procedencia. </w:t>
      </w:r>
    </w:p>
    <w:p w14:paraId="4DD6C08A" w14:textId="29FBB9CC" w:rsidR="007A1931" w:rsidRPr="00C22B34" w:rsidRDefault="007A1931" w:rsidP="007A1931">
      <w:pPr>
        <w:rPr>
          <w:rFonts w:ascii="Monserrat" w:hAnsi="Monserrat" w:cs="Arial"/>
          <w:b/>
          <w:bCs/>
        </w:rPr>
      </w:pPr>
      <w:r w:rsidRPr="00C22B34">
        <w:rPr>
          <w:rFonts w:ascii="Monserrat" w:hAnsi="Monserrat" w:cs="Arial"/>
          <w:b/>
          <w:bCs/>
        </w:rPr>
        <w:t>VII</w:t>
      </w:r>
      <w:r w:rsidR="0073630E" w:rsidRPr="00C22B34">
        <w:rPr>
          <w:rFonts w:ascii="Monserrat" w:hAnsi="Monserrat" w:cs="Arial"/>
          <w:b/>
          <w:bCs/>
        </w:rPr>
        <w:t xml:space="preserve">. </w:t>
      </w:r>
      <w:r w:rsidRPr="00C22B34">
        <w:rPr>
          <w:rFonts w:ascii="Monserrat" w:hAnsi="Monserrat" w:cs="Arial"/>
          <w:b/>
          <w:bCs/>
        </w:rPr>
        <w:t xml:space="preserve"> Las finalidades del tratamiento para las cuales se obtienen los datos personales, distinguiendo aquellas que requieran el consentimiento de la o el titular.</w:t>
      </w:r>
    </w:p>
    <w:p w14:paraId="10FB5196" w14:textId="7D4743D2" w:rsidR="0073630E" w:rsidRPr="00C22B34" w:rsidRDefault="007A1931" w:rsidP="0073630E">
      <w:pPr>
        <w:jc w:val="both"/>
        <w:rPr>
          <w:rFonts w:ascii="Monserrat" w:hAnsi="Monserrat" w:cs="Arial"/>
        </w:rPr>
      </w:pPr>
      <w:r w:rsidRPr="00C22B34">
        <w:rPr>
          <w:rFonts w:ascii="Monserrat" w:hAnsi="Monserrat" w:cs="Arial"/>
        </w:rPr>
        <w:t xml:space="preserve"> </w:t>
      </w:r>
      <w:r w:rsidR="0073630E" w:rsidRPr="00C22B34">
        <w:rPr>
          <w:rFonts w:ascii="Monserrat" w:hAnsi="Monserrat" w:cs="Arial"/>
          <w:b/>
          <w:bCs/>
        </w:rPr>
        <w:t>A) Finalidad principal de tratamiento</w:t>
      </w:r>
      <w:r w:rsidR="0073630E" w:rsidRPr="00C22B34">
        <w:rPr>
          <w:rFonts w:ascii="Monserrat" w:hAnsi="Monserrat" w:cs="Arial"/>
        </w:rPr>
        <w:t>: Los datos personales recabados son utilizados para llevar a cabo el padrón de las Unidades Económicas asentadas y regularizadas en el Municipio</w:t>
      </w:r>
      <w:r w:rsidR="00716038">
        <w:rPr>
          <w:rFonts w:ascii="Monserrat" w:hAnsi="Monserrat" w:cs="Arial"/>
        </w:rPr>
        <w:t>,</w:t>
      </w:r>
      <w:r w:rsidR="0073630E" w:rsidRPr="00C22B34">
        <w:rPr>
          <w:rFonts w:ascii="Monserrat" w:hAnsi="Monserrat" w:cs="Arial"/>
        </w:rPr>
        <w:t xml:space="preserve"> en </w:t>
      </w:r>
      <w:r w:rsidR="009950AF">
        <w:rPr>
          <w:rFonts w:ascii="Monserrat" w:hAnsi="Monserrat" w:cs="Arial"/>
        </w:rPr>
        <w:t>departamento de Comercio Estableci</w:t>
      </w:r>
      <w:r w:rsidR="00716038">
        <w:rPr>
          <w:rFonts w:ascii="Monserrat" w:hAnsi="Monserrat" w:cs="Arial"/>
        </w:rPr>
        <w:t>d</w:t>
      </w:r>
      <w:r w:rsidR="009950AF">
        <w:rPr>
          <w:rFonts w:ascii="Monserrat" w:hAnsi="Monserrat" w:cs="Arial"/>
        </w:rPr>
        <w:t>o</w:t>
      </w:r>
      <w:r w:rsidR="00592701">
        <w:rPr>
          <w:rFonts w:ascii="Monserrat" w:hAnsi="Monserrat" w:cs="Arial"/>
        </w:rPr>
        <w:t>.</w:t>
      </w:r>
    </w:p>
    <w:p w14:paraId="226076BC" w14:textId="485ABA49" w:rsidR="00716038" w:rsidRPr="00C22B34" w:rsidRDefault="0073630E" w:rsidP="00716038">
      <w:pPr>
        <w:jc w:val="both"/>
        <w:rPr>
          <w:rFonts w:ascii="Monserrat" w:hAnsi="Monserrat" w:cs="Arial"/>
        </w:rPr>
      </w:pPr>
      <w:r w:rsidRPr="00C22B34">
        <w:rPr>
          <w:rFonts w:ascii="Monserrat" w:hAnsi="Monserrat" w:cs="Arial"/>
          <w:b/>
          <w:bCs/>
        </w:rPr>
        <w:t>B) Finalidades secundarias:</w:t>
      </w:r>
      <w:r w:rsidRPr="00C22B34">
        <w:rPr>
          <w:rFonts w:ascii="Monserrat" w:hAnsi="Monserrat" w:cs="Arial"/>
        </w:rPr>
        <w:t xml:space="preserve"> Llevar el registro estadístico de las Unidades Económicas asentadas y regularizadas en el Municipio en </w:t>
      </w:r>
      <w:r w:rsidR="00716038" w:rsidRPr="00C22B34">
        <w:rPr>
          <w:rFonts w:ascii="Monserrat" w:hAnsi="Monserrat" w:cs="Arial"/>
        </w:rPr>
        <w:t>e</w:t>
      </w:r>
      <w:r w:rsidR="00C76E65">
        <w:rPr>
          <w:rFonts w:ascii="Monserrat" w:hAnsi="Monserrat" w:cs="Arial"/>
        </w:rPr>
        <w:t xml:space="preserve">l </w:t>
      </w:r>
      <w:r w:rsidR="00716038">
        <w:rPr>
          <w:rFonts w:ascii="Monserrat" w:hAnsi="Monserrat" w:cs="Arial"/>
        </w:rPr>
        <w:t>departamento de Comercio Establecido.</w:t>
      </w:r>
    </w:p>
    <w:p w14:paraId="76978AC4" w14:textId="47FBD7FE" w:rsidR="007A1931" w:rsidRPr="00C22B34" w:rsidRDefault="007A1931" w:rsidP="0073630E">
      <w:pPr>
        <w:jc w:val="both"/>
        <w:rPr>
          <w:rFonts w:ascii="Monserrat" w:hAnsi="Monserrat" w:cs="Arial"/>
          <w:b/>
          <w:bCs/>
        </w:rPr>
      </w:pPr>
      <w:r w:rsidRPr="00C22B34">
        <w:rPr>
          <w:rFonts w:ascii="Monserrat" w:hAnsi="Monserrat" w:cs="Arial"/>
          <w:b/>
          <w:bCs/>
        </w:rPr>
        <w:t xml:space="preserve">VIII. Cuando se realicen transferencias de datos personales se informará: </w:t>
      </w:r>
    </w:p>
    <w:p w14:paraId="748E85A0" w14:textId="59DBCA81" w:rsidR="00405E31" w:rsidRPr="00C22B34" w:rsidRDefault="00405E31" w:rsidP="00405E31">
      <w:pPr>
        <w:spacing w:after="0" w:line="259" w:lineRule="auto"/>
        <w:jc w:val="both"/>
        <w:rPr>
          <w:rFonts w:ascii="Monserrat" w:hAnsi="Monserrat" w:cs="Arial"/>
        </w:rPr>
      </w:pPr>
      <w:r w:rsidRPr="00C22B34">
        <w:rPr>
          <w:rFonts w:ascii="Monserrat" w:hAnsi="Monserrat" w:cs="Arial"/>
          <w:lang w:val="es-ES_tradnl"/>
        </w:rPr>
        <w:t xml:space="preserve">De manera general, los datos personales proporcionados se consideran información confidencial, </w:t>
      </w:r>
      <w:r w:rsidR="004950C9">
        <w:rPr>
          <w:rFonts w:ascii="Monserrat" w:hAnsi="Monserrat" w:cs="Arial"/>
        </w:rPr>
        <w:t xml:space="preserve">Departamento de Comercio, </w:t>
      </w:r>
      <w:r w:rsidR="004950C9" w:rsidRPr="00067823">
        <w:rPr>
          <w:rFonts w:ascii="Monserrat" w:hAnsi="Monserrat" w:cs="Arial"/>
        </w:rPr>
        <w:t xml:space="preserve">la Coordinación </w:t>
      </w:r>
      <w:r w:rsidR="004950C9">
        <w:rPr>
          <w:rFonts w:ascii="Monserrat" w:hAnsi="Monserrat" w:cs="Arial"/>
        </w:rPr>
        <w:t xml:space="preserve">de Comercio y Servicios, </w:t>
      </w:r>
      <w:r w:rsidR="004950C9" w:rsidRPr="00067823">
        <w:rPr>
          <w:rFonts w:ascii="Monserrat" w:hAnsi="Monserrat" w:cs="Arial"/>
        </w:rPr>
        <w:t xml:space="preserve">y la Dirección de Desarrollo </w:t>
      </w:r>
      <w:r w:rsidR="00E1491E" w:rsidRPr="00067823">
        <w:rPr>
          <w:rFonts w:ascii="Monserrat" w:hAnsi="Monserrat" w:cs="Arial"/>
        </w:rPr>
        <w:t>Económico</w:t>
      </w:r>
      <w:r w:rsidR="00E1491E" w:rsidRPr="00C22B34">
        <w:rPr>
          <w:rFonts w:ascii="Monserrat" w:hAnsi="Monserrat" w:cs="Arial"/>
        </w:rPr>
        <w:t xml:space="preserve"> </w:t>
      </w:r>
      <w:r w:rsidR="00E1491E">
        <w:rPr>
          <w:rFonts w:ascii="Monserrat" w:hAnsi="Monserrat" w:cs="Arial"/>
        </w:rPr>
        <w:t>protesta</w:t>
      </w:r>
      <w:r w:rsidRPr="00C22B34">
        <w:rPr>
          <w:rFonts w:ascii="Monserrat" w:hAnsi="Monserrat" w:cs="Arial"/>
        </w:rPr>
        <w:t xml:space="preserve"> no transmitir sus Datos Personales a persona física, jurídico colectiva o Institución Gubernamental alguna que sea ajena a esta Institución sin su consentimiento expreso, siendo por excepción el requerimiento de información de autoridad competente.</w:t>
      </w:r>
    </w:p>
    <w:p w14:paraId="1AA9336E" w14:textId="77777777" w:rsidR="00405E31" w:rsidRPr="00C22B34" w:rsidRDefault="00405E31" w:rsidP="00405E31">
      <w:pPr>
        <w:spacing w:after="0" w:line="259" w:lineRule="auto"/>
        <w:jc w:val="both"/>
        <w:rPr>
          <w:rFonts w:ascii="Monserrat" w:hAnsi="Monserrat" w:cs="Arial"/>
          <w:lang w:val="es-ES_tradnl"/>
        </w:rPr>
      </w:pPr>
    </w:p>
    <w:p w14:paraId="6826B071" w14:textId="77777777" w:rsidR="00405E31" w:rsidRPr="00C22B34" w:rsidRDefault="00405E31" w:rsidP="00405E31">
      <w:pPr>
        <w:spacing w:after="0" w:line="259" w:lineRule="auto"/>
        <w:jc w:val="both"/>
        <w:rPr>
          <w:rFonts w:ascii="Monserrat" w:hAnsi="Monserrat" w:cs="Arial"/>
          <w:lang w:val="es-ES_tradnl"/>
        </w:rPr>
      </w:pPr>
      <w:r w:rsidRPr="00C22B34">
        <w:rPr>
          <w:rFonts w:ascii="Monserrat" w:hAnsi="Monserrat" w:cs="Arial"/>
          <w:lang w:val="es-ES_tradnl"/>
        </w:rPr>
        <w:t>Fuera de los supuestos establecidos en el artículo 66 de la Ley, sus datos personales no podrán ser transferidos. Es importante considerar que, en términos del artículo antes mencionado, eventualmente se podrían llevar a cabo transferencias, a fin de hacer exigibles las responsabilidades y/o créditos fiscales a su cargo. Asimismo, la información personal que usted proporcione será susceptible de ser utilizada para fines estadísticos y de control, para lo cual, de manera previa, se disociará la mayor cantidad de datos que pudieran hacer identificable a su titular, a fin de evitar una afectación con la publicación y/o difusión de los datos.</w:t>
      </w:r>
    </w:p>
    <w:p w14:paraId="2F4BC2B5" w14:textId="77777777" w:rsidR="00405E31" w:rsidRPr="00C22B34" w:rsidRDefault="00405E31" w:rsidP="00405E31">
      <w:pPr>
        <w:spacing w:after="0" w:line="259" w:lineRule="auto"/>
        <w:jc w:val="both"/>
        <w:rPr>
          <w:rFonts w:ascii="Monserrat" w:hAnsi="Monserrat" w:cs="Arial"/>
          <w:lang w:val="es-ES_tradnl"/>
        </w:rPr>
      </w:pPr>
    </w:p>
    <w:p w14:paraId="08796390" w14:textId="77777777" w:rsidR="00405E31" w:rsidRPr="00C22B34" w:rsidRDefault="00405E31" w:rsidP="00405E31">
      <w:pPr>
        <w:spacing w:after="0" w:line="259" w:lineRule="auto"/>
        <w:jc w:val="both"/>
        <w:rPr>
          <w:rFonts w:ascii="Monserrat" w:hAnsi="Monserrat" w:cs="Arial"/>
          <w:lang w:val="es-ES_tradnl"/>
        </w:rPr>
      </w:pPr>
      <w:r w:rsidRPr="00C22B34">
        <w:rPr>
          <w:rFonts w:ascii="Monserrat" w:hAnsi="Monserrat" w:cs="Arial"/>
          <w:lang w:val="es-ES_tradnl"/>
        </w:rPr>
        <w:t>En todos los casos, resulta importante mencionar que la publicidad de sus datos personales dependerá proporcionalmente de lo establecido en las diversas leyes sobre el caso concreto y la expectativa de privacidad a la cual tenga derecho.</w:t>
      </w:r>
      <w:r w:rsidRPr="00C22B34">
        <w:rPr>
          <w:rFonts w:ascii="Monserrat" w:hAnsi="Monserrat" w:cs="Arial"/>
          <w:lang w:val="es-ES_tradnl"/>
        </w:rPr>
        <w:cr/>
      </w:r>
    </w:p>
    <w:p w14:paraId="33ED3B91" w14:textId="63C36EB4" w:rsidR="00405E31" w:rsidRDefault="00113B2E" w:rsidP="00405E31">
      <w:pPr>
        <w:spacing w:after="0" w:line="259" w:lineRule="auto"/>
        <w:jc w:val="both"/>
        <w:rPr>
          <w:rFonts w:ascii="Monserrat" w:hAnsi="Monserrat" w:cs="Arial"/>
          <w:b/>
          <w:bCs/>
          <w:lang w:val="es-ES_tradnl"/>
        </w:rPr>
      </w:pPr>
      <w:r>
        <w:rPr>
          <w:rFonts w:ascii="Monserrat" w:hAnsi="Monserrat" w:cs="Arial"/>
          <w:b/>
          <w:bCs/>
          <w:lang w:val="es-ES_tradnl"/>
        </w:rPr>
        <w:t xml:space="preserve">IX. </w:t>
      </w:r>
      <w:r w:rsidR="00405E31" w:rsidRPr="00113B2E">
        <w:rPr>
          <w:rFonts w:ascii="Monserrat" w:hAnsi="Monserrat" w:cs="Arial"/>
          <w:b/>
          <w:bCs/>
          <w:lang w:val="es-ES_tradnl"/>
        </w:rPr>
        <w:t>Los mecanismos y medios estarán disponibles para el uso previo al tratamiento de los datos personales, para que la o el titular, pueda manifestar su negativa para la finalidad y transferencia que requieran el consentimiento de la o el titular.</w:t>
      </w:r>
    </w:p>
    <w:p w14:paraId="5B7AC93A" w14:textId="77777777" w:rsidR="00786109" w:rsidRDefault="00786109" w:rsidP="00405E31">
      <w:pPr>
        <w:spacing w:after="0" w:line="259" w:lineRule="auto"/>
        <w:jc w:val="both"/>
        <w:rPr>
          <w:rFonts w:ascii="Monserrat" w:hAnsi="Monserrat" w:cs="Arial"/>
          <w:b/>
          <w:bCs/>
          <w:lang w:val="es-ES_tradnl"/>
        </w:rPr>
      </w:pPr>
    </w:p>
    <w:p w14:paraId="2CE0FA15" w14:textId="77777777" w:rsidR="00786109" w:rsidRPr="00786109" w:rsidRDefault="00786109" w:rsidP="00786109">
      <w:pPr>
        <w:jc w:val="both"/>
        <w:rPr>
          <w:rFonts w:ascii="Monserrat" w:hAnsi="Monserrat" w:cs="Arial"/>
          <w:lang w:val="es-ES_tradnl"/>
        </w:rPr>
      </w:pPr>
      <w:r w:rsidRPr="00786109">
        <w:rPr>
          <w:rFonts w:ascii="Monserrat" w:hAnsi="Monserrat" w:cs="Arial"/>
          <w:lang w:val="es-ES_tradnl"/>
        </w:rPr>
        <w:t>No existen mecanismos para que el titular manifieste su negativa para la finalidad y trasferencia, sin perjuicio, de que el titular puede ejercer su derecho de oposición de datos personales en los términos previstos por el artículo 103 de la ley de la materia.</w:t>
      </w:r>
    </w:p>
    <w:p w14:paraId="2B04FA34" w14:textId="4DE6D3CA" w:rsidR="00786109" w:rsidRDefault="00786109" w:rsidP="00405E31">
      <w:pPr>
        <w:spacing w:after="0" w:line="259" w:lineRule="auto"/>
        <w:jc w:val="both"/>
        <w:rPr>
          <w:rFonts w:ascii="Monserrat" w:hAnsi="Monserrat" w:cs="Arial"/>
          <w:b/>
          <w:bCs/>
          <w:lang w:val="es-ES_tradnl"/>
        </w:rPr>
      </w:pPr>
    </w:p>
    <w:p w14:paraId="2B57D642" w14:textId="77777777" w:rsidR="00786109" w:rsidRPr="00113B2E" w:rsidRDefault="00786109" w:rsidP="00405E31">
      <w:pPr>
        <w:spacing w:after="0" w:line="259" w:lineRule="auto"/>
        <w:jc w:val="both"/>
        <w:rPr>
          <w:rFonts w:ascii="Monserrat" w:hAnsi="Monserrat" w:cs="Arial"/>
          <w:b/>
          <w:bCs/>
          <w:lang w:val="es-ES_tradnl"/>
        </w:rPr>
      </w:pPr>
    </w:p>
    <w:p w14:paraId="6C006CE0" w14:textId="77777777" w:rsidR="00405E31" w:rsidRPr="00C22B34" w:rsidRDefault="00405E31" w:rsidP="007A1931">
      <w:pPr>
        <w:rPr>
          <w:rFonts w:ascii="Monserrat" w:hAnsi="Monserrat" w:cs="Arial"/>
          <w:b/>
          <w:bCs/>
        </w:rPr>
      </w:pPr>
    </w:p>
    <w:p w14:paraId="461D683D" w14:textId="77777777" w:rsidR="000F3745" w:rsidRPr="00C22B34" w:rsidRDefault="000F3745" w:rsidP="007A1931">
      <w:pPr>
        <w:rPr>
          <w:rFonts w:ascii="Monserrat" w:hAnsi="Monserrat" w:cs="Arial"/>
          <w:b/>
          <w:bCs/>
        </w:rPr>
      </w:pPr>
    </w:p>
    <w:p w14:paraId="12B6477E" w14:textId="77777777" w:rsidR="000F3745" w:rsidRPr="00C22B34" w:rsidRDefault="000F3745" w:rsidP="007A1931">
      <w:pPr>
        <w:rPr>
          <w:rFonts w:ascii="Monserrat" w:hAnsi="Monserrat" w:cs="Arial"/>
          <w:b/>
          <w:bCs/>
        </w:rPr>
      </w:pPr>
    </w:p>
    <w:p w14:paraId="61A68F63" w14:textId="77777777" w:rsidR="000F3745" w:rsidRPr="00C22B34" w:rsidRDefault="000F3745" w:rsidP="007A1931">
      <w:pPr>
        <w:rPr>
          <w:rFonts w:ascii="Monserrat" w:hAnsi="Monserrat" w:cs="Arial"/>
          <w:b/>
          <w:bCs/>
        </w:rPr>
      </w:pPr>
    </w:p>
    <w:p w14:paraId="05DB9093" w14:textId="77777777" w:rsidR="00DE39EA" w:rsidRDefault="00DE39EA" w:rsidP="007A1931">
      <w:pPr>
        <w:rPr>
          <w:rFonts w:ascii="Monserrat" w:hAnsi="Monserrat" w:cs="Arial"/>
          <w:b/>
          <w:bCs/>
        </w:rPr>
      </w:pPr>
    </w:p>
    <w:p w14:paraId="3833E938" w14:textId="77777777" w:rsidR="004A0CA3" w:rsidRDefault="007A1931" w:rsidP="004A0CA3">
      <w:pPr>
        <w:spacing w:after="0" w:line="240" w:lineRule="auto"/>
        <w:jc w:val="both"/>
        <w:rPr>
          <w:rFonts w:ascii="Monserrat" w:hAnsi="Monserrat" w:cs="Arial"/>
          <w:b/>
          <w:lang w:val="es-ES_tradnl"/>
        </w:rPr>
      </w:pPr>
      <w:r w:rsidRPr="00C22B34">
        <w:rPr>
          <w:rFonts w:ascii="Monserrat" w:hAnsi="Monserrat" w:cs="Arial"/>
          <w:b/>
          <w:bCs/>
        </w:rPr>
        <w:t xml:space="preserve">X. </w:t>
      </w:r>
      <w:r w:rsidR="004A0CA3" w:rsidRPr="00E579ED">
        <w:rPr>
          <w:rFonts w:ascii="Monserrat" w:hAnsi="Monserrat" w:cs="Arial"/>
          <w:b/>
          <w:lang w:val="es-ES_tradnl"/>
        </w:rPr>
        <w:t>Los mecanismos, medios y procedimientos disponibles para ejercer los derechos ARCO, indicando la dirección electrónica del sistema para presentar sus solicitudes.</w:t>
      </w:r>
    </w:p>
    <w:p w14:paraId="15F78DBC" w14:textId="3A86D83F" w:rsidR="007A1931" w:rsidRPr="00C22B34" w:rsidRDefault="007A1931" w:rsidP="007A1931">
      <w:pPr>
        <w:rPr>
          <w:rFonts w:ascii="Monserrat" w:hAnsi="Monserrat" w:cs="Arial"/>
          <w:b/>
          <w:bCs/>
        </w:rPr>
      </w:pPr>
    </w:p>
    <w:p w14:paraId="49A4329D" w14:textId="77777777" w:rsidR="00405E31" w:rsidRPr="00C22B34" w:rsidRDefault="00405E31" w:rsidP="00405E31">
      <w:pPr>
        <w:spacing w:after="0" w:line="259" w:lineRule="auto"/>
        <w:jc w:val="both"/>
        <w:rPr>
          <w:rFonts w:ascii="Monserrat" w:hAnsi="Monserrat" w:cs="Arial"/>
        </w:rPr>
      </w:pPr>
      <w:r w:rsidRPr="00C22B34">
        <w:rPr>
          <w:rFonts w:ascii="Monserrat" w:hAnsi="Monserrat" w:cs="Arial"/>
        </w:rPr>
        <w:t>En el caso de los Derechos ARCO, para la revocación y limitación del uso de los Datos Personales el titular podrá ejercer en los términos previstos por la Ley su Derecho de Acceso, Rectificación, Cancelación u Oposición (ARCO).</w:t>
      </w:r>
    </w:p>
    <w:p w14:paraId="3B3690DE" w14:textId="77777777" w:rsidR="00405E31" w:rsidRPr="00C22B34" w:rsidRDefault="00405E31" w:rsidP="00405E31">
      <w:pPr>
        <w:spacing w:after="0" w:line="259" w:lineRule="auto"/>
        <w:jc w:val="both"/>
        <w:rPr>
          <w:rFonts w:ascii="Monserrat" w:hAnsi="Monserrat" w:cs="Arial"/>
        </w:rPr>
      </w:pPr>
    </w:p>
    <w:p w14:paraId="37607AB4" w14:textId="5BD01B60" w:rsidR="00405E31" w:rsidRPr="00C22B34" w:rsidRDefault="00405E31" w:rsidP="00405E31">
      <w:pPr>
        <w:spacing w:after="0" w:line="259" w:lineRule="auto"/>
        <w:jc w:val="both"/>
        <w:rPr>
          <w:rFonts w:ascii="Monserrat" w:hAnsi="Monserrat" w:cs="Arial"/>
        </w:rPr>
      </w:pPr>
      <w:r w:rsidRPr="00C22B34">
        <w:rPr>
          <w:rFonts w:ascii="Monserrat" w:hAnsi="Monserrat" w:cs="Arial"/>
        </w:rPr>
        <w:t xml:space="preserve">Asimismo, la Dirección de </w:t>
      </w:r>
      <w:r w:rsidR="00113B2E">
        <w:rPr>
          <w:rFonts w:ascii="Monserrat" w:hAnsi="Monserrat" w:cs="Arial"/>
        </w:rPr>
        <w:t>Desarrollo Económico</w:t>
      </w:r>
      <w:r w:rsidRPr="00C22B34">
        <w:rPr>
          <w:rFonts w:ascii="Monserrat" w:hAnsi="Monserrat" w:cs="Arial"/>
        </w:rPr>
        <w:t xml:space="preserve"> y sus dependencias auxiliares atenderán las solicitudes que el titular tenga respecto a la revocación de su consentimiento para dar tratamiento, uso o divulgar sus Datos Personales. Es importante considerar que no en todos los casos se podrá atender y/o concluir dicha solicitud de forma inmediata, ya que es posible que por alguna obligación legal o administrativa requiramos seguir tratando sus Datos Personales. Aunado a esto el o la titular de los datos debe considerar que esta acción puede implicar que no se podrá seguir prestando el servicio solicitado o concluir el trámite que el titular ha iniciado.</w:t>
      </w:r>
    </w:p>
    <w:p w14:paraId="0B500E01" w14:textId="77777777" w:rsidR="00405E31" w:rsidRPr="00C22B34" w:rsidRDefault="00405E31" w:rsidP="00405E31">
      <w:pPr>
        <w:spacing w:after="0" w:line="259" w:lineRule="auto"/>
        <w:jc w:val="both"/>
        <w:rPr>
          <w:rFonts w:ascii="Monserrat" w:hAnsi="Monserrat" w:cs="Arial"/>
        </w:rPr>
      </w:pPr>
    </w:p>
    <w:p w14:paraId="19360233" w14:textId="77777777" w:rsidR="00405E31" w:rsidRPr="00C22B34" w:rsidRDefault="00405E31" w:rsidP="00405E31">
      <w:pPr>
        <w:spacing w:after="0" w:line="259" w:lineRule="auto"/>
        <w:jc w:val="both"/>
        <w:rPr>
          <w:rFonts w:ascii="Monserrat" w:hAnsi="Monserrat" w:cs="Arial"/>
        </w:rPr>
      </w:pPr>
      <w:r w:rsidRPr="00C22B34">
        <w:rPr>
          <w:rFonts w:ascii="Monserrat" w:hAnsi="Monserrat" w:cs="Arial"/>
        </w:rPr>
        <w:t>Para el ejercicio de sus Derechos ARCO el titular puede también, en caso de así desearlo, ingresar su solicitud en la dirección electrónica www.sarcoem.org.mx correspondiente al Sistema de Acceso, Rectificación, Cancelación y Oposición de Datos Personales del Estado Mexiquense.</w:t>
      </w:r>
    </w:p>
    <w:p w14:paraId="47FF1D18" w14:textId="77777777" w:rsidR="00405E31" w:rsidRPr="00C22B34" w:rsidRDefault="00405E31" w:rsidP="00405E31">
      <w:pPr>
        <w:spacing w:after="0" w:line="259" w:lineRule="auto"/>
        <w:jc w:val="both"/>
        <w:rPr>
          <w:rFonts w:ascii="Monserrat" w:hAnsi="Monserrat" w:cs="Arial"/>
          <w:b/>
          <w:lang w:val="es-ES_tradnl"/>
        </w:rPr>
      </w:pPr>
    </w:p>
    <w:p w14:paraId="210BEEE6" w14:textId="77777777" w:rsidR="00405E31" w:rsidRPr="00C22B34" w:rsidRDefault="00405E31" w:rsidP="00405E31">
      <w:pPr>
        <w:spacing w:after="0" w:line="259" w:lineRule="auto"/>
        <w:jc w:val="both"/>
        <w:rPr>
          <w:rFonts w:ascii="Monserrat" w:hAnsi="Monserrat" w:cs="Arial"/>
          <w:lang w:val="es-ES_tradnl"/>
        </w:rPr>
      </w:pPr>
      <w:r w:rsidRPr="00C22B34">
        <w:rPr>
          <w:rFonts w:ascii="Monserrat" w:hAnsi="Monserrat" w:cs="Arial"/>
          <w:b/>
          <w:lang w:val="es-ES_tradnl"/>
        </w:rPr>
        <w:t xml:space="preserve">Derecho de acceso. </w:t>
      </w:r>
      <w:r w:rsidRPr="00C22B34">
        <w:rPr>
          <w:rFonts w:ascii="Monserrat" w:hAnsi="Monserrat" w:cs="Arial"/>
          <w:lang w:val="es-ES_tradnl"/>
        </w:rPr>
        <w:t>El titular tiene derecho a acceder, solicitar y ser informado sobre sus datos personales en posesión de los sujetos obligados, así como la información relacionada con las condiciones y generalidades de su tratamiento,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w:t>
      </w:r>
    </w:p>
    <w:p w14:paraId="61D8A47A" w14:textId="77777777" w:rsidR="00405E31" w:rsidRPr="00C22B34" w:rsidRDefault="00405E31" w:rsidP="00405E31">
      <w:pPr>
        <w:spacing w:after="0" w:line="259" w:lineRule="auto"/>
        <w:jc w:val="both"/>
        <w:rPr>
          <w:rFonts w:ascii="Monserrat" w:hAnsi="Monserrat" w:cs="Arial"/>
          <w:b/>
          <w:lang w:val="es-ES_tradnl"/>
        </w:rPr>
      </w:pPr>
    </w:p>
    <w:p w14:paraId="4F2ABBA1" w14:textId="77777777" w:rsidR="00405E31" w:rsidRPr="00C22B34" w:rsidRDefault="00405E31" w:rsidP="00405E31">
      <w:pPr>
        <w:spacing w:after="0" w:line="259" w:lineRule="auto"/>
        <w:jc w:val="both"/>
        <w:rPr>
          <w:rFonts w:ascii="Monserrat" w:hAnsi="Monserrat" w:cs="Arial"/>
          <w:lang w:val="es-ES_tradnl"/>
        </w:rPr>
      </w:pPr>
      <w:r w:rsidRPr="00C22B34">
        <w:rPr>
          <w:rFonts w:ascii="Monserrat" w:hAnsi="Monserrat" w:cs="Arial"/>
          <w:b/>
          <w:lang w:val="es-ES_tradnl"/>
        </w:rPr>
        <w:t xml:space="preserve">Derecho de rectificación. </w:t>
      </w:r>
      <w:r w:rsidRPr="00C22B34">
        <w:rPr>
          <w:rFonts w:ascii="Monserrat" w:hAnsi="Monserrat" w:cs="Arial"/>
          <w:lang w:val="es-ES_tradnl"/>
        </w:rPr>
        <w:t>El titular tendrá derecho a solicitar la rectificación de sus datos personales cuando sean inexactos, incompletos, desactualizados, inadecuados o excesivos.</w:t>
      </w:r>
    </w:p>
    <w:p w14:paraId="356CEB20" w14:textId="77777777" w:rsidR="00405E31" w:rsidRPr="00C22B34" w:rsidRDefault="00405E31" w:rsidP="00405E31">
      <w:pPr>
        <w:spacing w:after="0" w:line="259" w:lineRule="auto"/>
        <w:jc w:val="both"/>
        <w:rPr>
          <w:rFonts w:ascii="Monserrat" w:hAnsi="Monserrat" w:cs="Arial"/>
          <w:b/>
          <w:lang w:val="es-ES_tradnl"/>
        </w:rPr>
      </w:pPr>
    </w:p>
    <w:p w14:paraId="2E850A16" w14:textId="77777777" w:rsidR="00405E31" w:rsidRPr="00C22B34" w:rsidRDefault="00405E31" w:rsidP="00405E31">
      <w:pPr>
        <w:spacing w:after="0" w:line="259" w:lineRule="auto"/>
        <w:jc w:val="both"/>
        <w:rPr>
          <w:rFonts w:ascii="Monserrat" w:hAnsi="Monserrat" w:cs="Arial"/>
          <w:lang w:val="es-ES_tradnl"/>
        </w:rPr>
      </w:pPr>
      <w:r w:rsidRPr="00C22B34">
        <w:rPr>
          <w:rFonts w:ascii="Monserrat" w:hAnsi="Monserrat" w:cs="Arial"/>
          <w:b/>
          <w:lang w:val="es-ES_tradnl"/>
        </w:rPr>
        <w:t>Derecho de cancelación</w:t>
      </w:r>
      <w:r w:rsidRPr="00C22B34">
        <w:rPr>
          <w:rFonts w:ascii="Monserrat" w:hAnsi="Monserrat" w:cs="Arial"/>
          <w:lang w:val="es-ES_tradnl"/>
        </w:rPr>
        <w:t>. El titular tendrá derecho a solicitar la cancelación de sus datos personales de los archivos, registros, expedientes y sistemas del responsable, a fin de que ya no estén en su posesión y dejen de ser tratados por este último.</w:t>
      </w:r>
    </w:p>
    <w:p w14:paraId="40E0B134" w14:textId="77777777" w:rsidR="00405E31" w:rsidRPr="00C22B34" w:rsidRDefault="00405E31" w:rsidP="00405E31">
      <w:pPr>
        <w:spacing w:after="0" w:line="259" w:lineRule="auto"/>
        <w:jc w:val="both"/>
        <w:rPr>
          <w:rFonts w:ascii="Monserrat" w:hAnsi="Monserrat" w:cs="Arial"/>
          <w:lang w:val="es-ES_tradnl"/>
        </w:rPr>
      </w:pPr>
    </w:p>
    <w:p w14:paraId="06FAEF1C" w14:textId="6A404F52" w:rsidR="00405E31" w:rsidRPr="00C22B34" w:rsidRDefault="00405E31" w:rsidP="00405E31">
      <w:pPr>
        <w:spacing w:after="0" w:line="259" w:lineRule="auto"/>
        <w:jc w:val="both"/>
        <w:rPr>
          <w:rFonts w:ascii="Monserrat" w:hAnsi="Monserrat" w:cs="Arial"/>
          <w:lang w:val="es-ES_tradnl"/>
        </w:rPr>
      </w:pPr>
      <w:r w:rsidRPr="00C22B34">
        <w:rPr>
          <w:rFonts w:ascii="Monserrat" w:hAnsi="Monserrat" w:cs="Arial"/>
          <w:lang w:val="es-ES_tradnl"/>
        </w:rPr>
        <w:t>El responsable no estará obligado a cancelar los datos personales cuando:</w:t>
      </w:r>
    </w:p>
    <w:p w14:paraId="63B3C921" w14:textId="77777777" w:rsidR="00405E31" w:rsidRPr="00C22B34" w:rsidRDefault="00405E31" w:rsidP="00405E31">
      <w:pPr>
        <w:spacing w:after="0" w:line="259" w:lineRule="auto"/>
        <w:jc w:val="both"/>
        <w:rPr>
          <w:rFonts w:ascii="Monserrat" w:hAnsi="Monserrat" w:cs="Arial"/>
          <w:lang w:val="es-ES_tradnl"/>
        </w:rPr>
      </w:pPr>
    </w:p>
    <w:p w14:paraId="0337ED87" w14:textId="77777777" w:rsidR="00405E31" w:rsidRPr="00C22B34" w:rsidRDefault="00405E31" w:rsidP="00405E31">
      <w:pPr>
        <w:spacing w:after="0" w:line="259" w:lineRule="auto"/>
        <w:jc w:val="both"/>
        <w:rPr>
          <w:rFonts w:ascii="Monserrat" w:hAnsi="Monserrat" w:cs="Arial"/>
          <w:lang w:val="es-ES_tradnl"/>
        </w:rPr>
      </w:pPr>
      <w:r w:rsidRPr="00C22B34">
        <w:rPr>
          <w:rFonts w:ascii="Monserrat" w:hAnsi="Monserrat" w:cs="Arial"/>
          <w:lang w:val="es-ES_tradnl"/>
        </w:rPr>
        <w:t>I. Deban ser tratados por disposición legal.</w:t>
      </w:r>
    </w:p>
    <w:p w14:paraId="13A01529" w14:textId="77777777" w:rsidR="00405E31" w:rsidRPr="00C22B34" w:rsidRDefault="00405E31" w:rsidP="00405E31">
      <w:pPr>
        <w:spacing w:after="0" w:line="259" w:lineRule="auto"/>
        <w:jc w:val="both"/>
        <w:rPr>
          <w:rFonts w:ascii="Monserrat" w:hAnsi="Monserrat" w:cs="Arial"/>
          <w:lang w:val="es-ES_tradnl"/>
        </w:rPr>
      </w:pPr>
      <w:r w:rsidRPr="00C22B34">
        <w:rPr>
          <w:rFonts w:ascii="Monserrat" w:hAnsi="Monserrat" w:cs="Arial"/>
          <w:lang w:val="es-ES_tradnl"/>
        </w:rPr>
        <w:t>II. Se refieran a las partes de un contrato y sean necesarios para su desarrollo y cumplimiento.</w:t>
      </w:r>
    </w:p>
    <w:p w14:paraId="2B539169" w14:textId="77777777" w:rsidR="00C93DB8" w:rsidRPr="00C22B34" w:rsidRDefault="00C93DB8" w:rsidP="00405E31">
      <w:pPr>
        <w:spacing w:after="0" w:line="259" w:lineRule="auto"/>
        <w:jc w:val="both"/>
        <w:rPr>
          <w:rFonts w:ascii="Monserrat" w:hAnsi="Monserrat" w:cs="Arial"/>
          <w:lang w:val="es-ES_tradnl"/>
        </w:rPr>
      </w:pPr>
    </w:p>
    <w:p w14:paraId="183CF0A5" w14:textId="77777777" w:rsidR="00C93DB8" w:rsidRPr="00C22B34" w:rsidRDefault="00C93DB8" w:rsidP="00405E31">
      <w:pPr>
        <w:spacing w:after="0" w:line="259" w:lineRule="auto"/>
        <w:jc w:val="both"/>
        <w:rPr>
          <w:rFonts w:ascii="Monserrat" w:hAnsi="Monserrat" w:cs="Arial"/>
          <w:lang w:val="es-ES_tradnl"/>
        </w:rPr>
      </w:pPr>
    </w:p>
    <w:p w14:paraId="1BE5F84B" w14:textId="77777777" w:rsidR="00C93DB8" w:rsidRPr="00C22B34" w:rsidRDefault="00C93DB8" w:rsidP="00405E31">
      <w:pPr>
        <w:spacing w:after="0" w:line="259" w:lineRule="auto"/>
        <w:jc w:val="both"/>
        <w:rPr>
          <w:rFonts w:ascii="Monserrat" w:hAnsi="Monserrat" w:cs="Arial"/>
          <w:lang w:val="es-ES_tradnl"/>
        </w:rPr>
      </w:pPr>
    </w:p>
    <w:p w14:paraId="3BD70834" w14:textId="77777777" w:rsidR="00C93DB8" w:rsidRPr="00C22B34" w:rsidRDefault="00C93DB8" w:rsidP="00405E31">
      <w:pPr>
        <w:spacing w:after="0" w:line="259" w:lineRule="auto"/>
        <w:jc w:val="both"/>
        <w:rPr>
          <w:rFonts w:ascii="Monserrat" w:hAnsi="Monserrat" w:cs="Arial"/>
          <w:lang w:val="es-ES_tradnl"/>
        </w:rPr>
      </w:pPr>
    </w:p>
    <w:p w14:paraId="34175221" w14:textId="77777777" w:rsidR="00C93DB8" w:rsidRPr="00C22B34" w:rsidRDefault="00C93DB8" w:rsidP="00405E31">
      <w:pPr>
        <w:spacing w:after="0" w:line="259" w:lineRule="auto"/>
        <w:jc w:val="both"/>
        <w:rPr>
          <w:rFonts w:ascii="Monserrat" w:hAnsi="Monserrat" w:cs="Arial"/>
          <w:lang w:val="es-ES_tradnl"/>
        </w:rPr>
      </w:pPr>
    </w:p>
    <w:p w14:paraId="5CD32366" w14:textId="77777777" w:rsidR="00C93DB8" w:rsidRPr="00C22B34" w:rsidRDefault="00C93DB8" w:rsidP="00405E31">
      <w:pPr>
        <w:spacing w:after="0" w:line="259" w:lineRule="auto"/>
        <w:jc w:val="both"/>
        <w:rPr>
          <w:rFonts w:ascii="Monserrat" w:hAnsi="Monserrat" w:cs="Arial"/>
          <w:lang w:val="es-ES_tradnl"/>
        </w:rPr>
      </w:pPr>
    </w:p>
    <w:p w14:paraId="02C5E436" w14:textId="77777777" w:rsidR="00C93DB8" w:rsidRPr="00C22B34" w:rsidRDefault="00C93DB8" w:rsidP="00405E31">
      <w:pPr>
        <w:spacing w:after="0" w:line="259" w:lineRule="auto"/>
        <w:jc w:val="both"/>
        <w:rPr>
          <w:rFonts w:ascii="Monserrat" w:hAnsi="Monserrat" w:cs="Arial"/>
          <w:lang w:val="es-ES_tradnl"/>
        </w:rPr>
      </w:pPr>
    </w:p>
    <w:p w14:paraId="688003E5" w14:textId="77777777" w:rsidR="00C93DB8" w:rsidRPr="00C22B34" w:rsidRDefault="00C93DB8" w:rsidP="00405E31">
      <w:pPr>
        <w:spacing w:after="0" w:line="259" w:lineRule="auto"/>
        <w:jc w:val="both"/>
        <w:rPr>
          <w:rFonts w:ascii="Monserrat" w:hAnsi="Monserrat" w:cs="Arial"/>
          <w:lang w:val="es-ES_tradnl"/>
        </w:rPr>
      </w:pPr>
    </w:p>
    <w:p w14:paraId="48E9EBF4" w14:textId="77777777" w:rsidR="00C93DB8" w:rsidRPr="00C22B34" w:rsidRDefault="00C93DB8" w:rsidP="00405E31">
      <w:pPr>
        <w:spacing w:after="0" w:line="259" w:lineRule="auto"/>
        <w:jc w:val="both"/>
        <w:rPr>
          <w:rFonts w:ascii="Monserrat" w:hAnsi="Monserrat" w:cs="Arial"/>
          <w:lang w:val="es-ES_tradnl"/>
        </w:rPr>
      </w:pPr>
    </w:p>
    <w:p w14:paraId="1BF3E2F5" w14:textId="77777777" w:rsidR="00C93DB8" w:rsidRPr="00C22B34" w:rsidRDefault="00C93DB8" w:rsidP="00405E31">
      <w:pPr>
        <w:spacing w:after="0" w:line="259" w:lineRule="auto"/>
        <w:jc w:val="both"/>
        <w:rPr>
          <w:rFonts w:ascii="Monserrat" w:hAnsi="Monserrat" w:cs="Arial"/>
          <w:lang w:val="es-ES_tradnl"/>
        </w:rPr>
      </w:pPr>
    </w:p>
    <w:p w14:paraId="728698F0" w14:textId="77777777" w:rsidR="00C93DB8" w:rsidRPr="00C22B34" w:rsidRDefault="00C93DB8" w:rsidP="00405E31">
      <w:pPr>
        <w:spacing w:after="0" w:line="259" w:lineRule="auto"/>
        <w:jc w:val="both"/>
        <w:rPr>
          <w:rFonts w:ascii="Monserrat" w:hAnsi="Monserrat" w:cs="Arial"/>
          <w:lang w:val="es-ES_tradnl"/>
        </w:rPr>
      </w:pPr>
    </w:p>
    <w:p w14:paraId="28E8BAB8" w14:textId="034FEE81" w:rsidR="00C93DB8" w:rsidRPr="00C22B34" w:rsidRDefault="00405E31" w:rsidP="00405E31">
      <w:pPr>
        <w:spacing w:after="0" w:line="259" w:lineRule="auto"/>
        <w:jc w:val="both"/>
        <w:rPr>
          <w:rFonts w:ascii="Monserrat" w:hAnsi="Monserrat" w:cs="Arial"/>
          <w:lang w:val="es-ES_tradnl"/>
        </w:rPr>
      </w:pPr>
      <w:r w:rsidRPr="00C22B34">
        <w:rPr>
          <w:rFonts w:ascii="Monserrat" w:hAnsi="Monserrat" w:cs="Arial"/>
          <w:lang w:val="es-ES_tradnl"/>
        </w:rPr>
        <w:t>III. Obstaculicen actuaciones judiciales o administrativas, la investigación y persecución de delitos o la actualización de sanciones administrativas, afecten la seguridad o salud pública, disposiciones de orden público o derechos de terceros.</w:t>
      </w:r>
    </w:p>
    <w:p w14:paraId="7F520466" w14:textId="1EDF27C1" w:rsidR="00405E31" w:rsidRPr="00C22B34" w:rsidRDefault="00405E31" w:rsidP="00405E31">
      <w:pPr>
        <w:spacing w:after="0" w:line="259" w:lineRule="auto"/>
        <w:jc w:val="both"/>
        <w:rPr>
          <w:rFonts w:ascii="Monserrat" w:hAnsi="Monserrat" w:cs="Arial"/>
          <w:lang w:val="es-ES_tradnl"/>
        </w:rPr>
      </w:pPr>
      <w:r w:rsidRPr="00C22B34">
        <w:rPr>
          <w:rFonts w:ascii="Monserrat" w:hAnsi="Monserrat" w:cs="Arial"/>
          <w:lang w:val="es-ES_tradnl"/>
        </w:rPr>
        <w:t>IV. Sean necesarios para proteger los intereses jurídicamente tutelados del titular o de un tercero.</w:t>
      </w:r>
    </w:p>
    <w:p w14:paraId="087FC68D" w14:textId="77777777" w:rsidR="00405E31" w:rsidRPr="00C22B34" w:rsidRDefault="00405E31" w:rsidP="00405E31">
      <w:pPr>
        <w:spacing w:after="0" w:line="259" w:lineRule="auto"/>
        <w:jc w:val="both"/>
        <w:rPr>
          <w:rFonts w:ascii="Monserrat" w:hAnsi="Monserrat" w:cs="Arial"/>
          <w:lang w:val="es-ES_tradnl"/>
        </w:rPr>
      </w:pPr>
      <w:r w:rsidRPr="00C22B34">
        <w:rPr>
          <w:rFonts w:ascii="Monserrat" w:hAnsi="Monserrat" w:cs="Arial"/>
          <w:lang w:val="es-ES_tradnl"/>
        </w:rPr>
        <w:t>V. Sean necesarios para realizar una acción en función del interés público.</w:t>
      </w:r>
    </w:p>
    <w:p w14:paraId="017E9471" w14:textId="4233265A" w:rsidR="00405E31" w:rsidRPr="00C22B34" w:rsidRDefault="00405E31" w:rsidP="00405E31">
      <w:pPr>
        <w:spacing w:after="0" w:line="259" w:lineRule="auto"/>
        <w:jc w:val="both"/>
        <w:rPr>
          <w:rFonts w:ascii="Monserrat" w:hAnsi="Monserrat" w:cs="Arial"/>
          <w:lang w:val="es-ES_tradnl"/>
        </w:rPr>
      </w:pPr>
      <w:r w:rsidRPr="00C22B34">
        <w:rPr>
          <w:rFonts w:ascii="Monserrat" w:hAnsi="Monserrat" w:cs="Arial"/>
          <w:lang w:val="es-ES_tradnl"/>
        </w:rPr>
        <w:t>VI. Se requieran para cumplir con una obligación legalmente adquirida por el titular.</w:t>
      </w:r>
    </w:p>
    <w:p w14:paraId="0B33CB03" w14:textId="77777777" w:rsidR="00405E31" w:rsidRPr="00C22B34" w:rsidRDefault="00405E31" w:rsidP="00405E31">
      <w:pPr>
        <w:spacing w:after="0" w:line="259" w:lineRule="auto"/>
        <w:jc w:val="both"/>
        <w:rPr>
          <w:rFonts w:ascii="Monserrat" w:hAnsi="Monserrat" w:cs="Arial"/>
          <w:b/>
          <w:bCs/>
          <w:lang w:val="es-ES_tradnl"/>
        </w:rPr>
      </w:pPr>
    </w:p>
    <w:p w14:paraId="5CFFE663" w14:textId="77777777" w:rsidR="00405E31" w:rsidRPr="00C22B34" w:rsidRDefault="00405E31" w:rsidP="00405E31">
      <w:pPr>
        <w:spacing w:after="0" w:line="259" w:lineRule="auto"/>
        <w:jc w:val="both"/>
        <w:rPr>
          <w:rFonts w:ascii="Monserrat" w:hAnsi="Monserrat" w:cs="Arial"/>
          <w:lang w:val="es-ES_tradnl"/>
        </w:rPr>
      </w:pPr>
      <w:r w:rsidRPr="00C22B34">
        <w:rPr>
          <w:rFonts w:ascii="Monserrat" w:hAnsi="Monserrat" w:cs="Arial"/>
          <w:b/>
          <w:bCs/>
          <w:lang w:val="es-ES_tradnl"/>
        </w:rPr>
        <w:t xml:space="preserve">Derecho de oposición. </w:t>
      </w:r>
      <w:r w:rsidRPr="00C22B34">
        <w:rPr>
          <w:rFonts w:ascii="Monserrat" w:hAnsi="Monserrat" w:cs="Arial"/>
          <w:lang w:val="es-ES_tradnl"/>
        </w:rPr>
        <w:t>El titular tendrá derecho, en todo momento y por razones legítimas, a oponerse al tratamiento de sus datos personales, para una o varias finalidades o exigir que cese el mismo, en los supuestos siguientes:</w:t>
      </w:r>
    </w:p>
    <w:p w14:paraId="60365BEC" w14:textId="77777777" w:rsidR="00405E31" w:rsidRPr="00C22B34" w:rsidRDefault="00405E31" w:rsidP="00405E31">
      <w:pPr>
        <w:spacing w:after="0" w:line="259" w:lineRule="auto"/>
        <w:jc w:val="both"/>
        <w:rPr>
          <w:rFonts w:ascii="Monserrat" w:hAnsi="Monserrat" w:cs="Arial"/>
          <w:b/>
          <w:bCs/>
          <w:lang w:val="es-ES_tradnl"/>
        </w:rPr>
      </w:pPr>
    </w:p>
    <w:p w14:paraId="20716585" w14:textId="77777777" w:rsidR="00405E31" w:rsidRPr="00C22B34" w:rsidRDefault="00405E31" w:rsidP="00405E31">
      <w:pPr>
        <w:spacing w:after="0" w:line="259" w:lineRule="auto"/>
        <w:jc w:val="both"/>
        <w:rPr>
          <w:rFonts w:ascii="Monserrat" w:hAnsi="Monserrat" w:cs="Arial"/>
          <w:lang w:val="es-ES_tradnl"/>
        </w:rPr>
      </w:pPr>
      <w:r w:rsidRPr="00C22B34">
        <w:rPr>
          <w:rFonts w:ascii="Monserrat" w:hAnsi="Monserrat" w:cs="Arial"/>
          <w:lang w:val="es-ES_tradnl"/>
        </w:rPr>
        <w:t>I. Cuando los datos se hubiesen recabado sin su consentimiento y éste resultara exigible en términos de esta Ley y disposiciones aplicables.</w:t>
      </w:r>
    </w:p>
    <w:p w14:paraId="395071AA" w14:textId="77777777" w:rsidR="00405E31" w:rsidRPr="00C22B34" w:rsidRDefault="00405E31" w:rsidP="00405E31">
      <w:pPr>
        <w:spacing w:after="0" w:line="259" w:lineRule="auto"/>
        <w:jc w:val="both"/>
        <w:rPr>
          <w:rFonts w:ascii="Monserrat" w:hAnsi="Monserrat" w:cs="Arial"/>
          <w:lang w:val="es-ES_tradnl"/>
        </w:rPr>
      </w:pPr>
      <w:r w:rsidRPr="00C22B34">
        <w:rPr>
          <w:rFonts w:ascii="Monserrat" w:hAnsi="Monserrat" w:cs="Arial"/>
          <w:lang w:val="es-ES_tradnl"/>
        </w:rPr>
        <w:t>II. Aun siendo lícito el tratamiento, el mismo debe cesar para evitar que su persistencia cause un daño o perjuicio al titular.</w:t>
      </w:r>
    </w:p>
    <w:p w14:paraId="5E255222" w14:textId="77777777" w:rsidR="00405E31" w:rsidRPr="00C22B34" w:rsidRDefault="00405E31" w:rsidP="00405E31">
      <w:pPr>
        <w:spacing w:after="0" w:line="259" w:lineRule="auto"/>
        <w:jc w:val="both"/>
        <w:rPr>
          <w:rFonts w:ascii="Monserrat" w:hAnsi="Monserrat" w:cs="Arial"/>
          <w:lang w:val="es-ES_tradnl"/>
        </w:rPr>
      </w:pPr>
      <w:r w:rsidRPr="00C22B34">
        <w:rPr>
          <w:rFonts w:ascii="Monserrat" w:hAnsi="Monserrat" w:cs="Arial"/>
          <w:lang w:val="es-ES_tradnl"/>
        </w:rPr>
        <w:t>III. Sus datos personales sean objeto de un tratamiento automatizado, el cual le produzca efectos jurídicos no deseados o afecte de manera significativa sus intereses, derechos o libertades y estén destinados a evaluar, sin intervención humana, determinados aspectos personales del mismo o analizar o predecir, en particular, su rendimiento profesional, situación económica, estado de salud, preferencias sexuales, fiabilidad o comportamiento.</w:t>
      </w:r>
    </w:p>
    <w:p w14:paraId="6C2D2B2F" w14:textId="17582709" w:rsidR="00405E31" w:rsidRPr="00C22B34" w:rsidRDefault="00405E31" w:rsidP="00405E31">
      <w:pPr>
        <w:spacing w:after="0" w:line="259" w:lineRule="auto"/>
        <w:jc w:val="both"/>
        <w:rPr>
          <w:rFonts w:ascii="Monserrat" w:hAnsi="Monserrat" w:cs="Arial"/>
          <w:lang w:val="es-ES_tradnl"/>
        </w:rPr>
      </w:pPr>
      <w:r w:rsidRPr="00C22B34">
        <w:rPr>
          <w:rFonts w:ascii="Monserrat" w:hAnsi="Monserrat" w:cs="Arial"/>
          <w:lang w:val="es-ES_tradnl"/>
        </w:rPr>
        <w:t>IV. Cuando el titular identifique que se han asociado datos personales o se le ha identificado con un registro del cual no sea titular o se le incluya dentro de un sistema de datos personales en el cual no tenga correspondencia.</w:t>
      </w:r>
    </w:p>
    <w:p w14:paraId="458F851B" w14:textId="77777777" w:rsidR="00405E31" w:rsidRPr="00C22B34" w:rsidRDefault="00405E31" w:rsidP="00405E31">
      <w:pPr>
        <w:spacing w:after="0" w:line="259" w:lineRule="auto"/>
        <w:jc w:val="both"/>
        <w:rPr>
          <w:rFonts w:ascii="Monserrat" w:hAnsi="Monserrat" w:cs="Arial"/>
          <w:lang w:val="es-ES_tradnl"/>
        </w:rPr>
      </w:pPr>
      <w:r w:rsidRPr="00C22B34">
        <w:rPr>
          <w:rFonts w:ascii="Monserrat" w:hAnsi="Monserrat" w:cs="Arial"/>
          <w:lang w:val="es-ES_tradnl"/>
        </w:rPr>
        <w:t>V. Cuando existan motivos fundados para ello y la Ley no disponga lo contrario.</w:t>
      </w:r>
    </w:p>
    <w:p w14:paraId="36695AD4" w14:textId="77777777" w:rsidR="007A1931" w:rsidRPr="00C22B34" w:rsidRDefault="007A1931" w:rsidP="007A1931">
      <w:pPr>
        <w:jc w:val="both"/>
        <w:rPr>
          <w:rFonts w:ascii="Monserrat" w:hAnsi="Monserrat" w:cs="Arial"/>
        </w:rPr>
      </w:pPr>
    </w:p>
    <w:p w14:paraId="02CE52BB" w14:textId="77777777" w:rsidR="007A1931" w:rsidRPr="00C22B34" w:rsidRDefault="007A1931" w:rsidP="007A1931">
      <w:pPr>
        <w:rPr>
          <w:rFonts w:ascii="Monserrat" w:hAnsi="Monserrat" w:cs="Arial"/>
          <w:b/>
          <w:bCs/>
        </w:rPr>
      </w:pPr>
      <w:r w:rsidRPr="00C22B34">
        <w:rPr>
          <w:rFonts w:ascii="Monserrat" w:hAnsi="Monserrat" w:cs="Arial"/>
          <w:b/>
          <w:bCs/>
        </w:rPr>
        <w:t>XI. La indicación por la cual la o el titular podrá revocar el consentimiento para el tratamiento de sus datos detallando el procedimiento a seguir para tal efecto.</w:t>
      </w:r>
    </w:p>
    <w:p w14:paraId="17DF4EE1" w14:textId="77777777" w:rsidR="000F3745" w:rsidRPr="00C22B34" w:rsidRDefault="000F3745" w:rsidP="000F3745">
      <w:pPr>
        <w:spacing w:after="0" w:line="259" w:lineRule="auto"/>
        <w:jc w:val="both"/>
        <w:rPr>
          <w:rFonts w:ascii="Monserrat" w:hAnsi="Monserrat" w:cs="Arial"/>
          <w:lang w:val="es-ES_tradnl"/>
        </w:rPr>
      </w:pPr>
      <w:r w:rsidRPr="00C22B34">
        <w:rPr>
          <w:rFonts w:ascii="Monserrat" w:hAnsi="Monserrat" w:cs="Arial"/>
          <w:lang w:val="es-ES_tradnl"/>
        </w:rPr>
        <w:t>De manera general, solamente procederá la revocación y, por ende, el cese en el tratamiento de los datos personales, cuando éstos hubieran sido obtenidos con su consentimiento y, a su vez, no exista impedimento legal o contractual para ello. Lo anterior, en el entendido de que el ingreso de cualquier documento o la anotación en cualquier registro tiene el carácter de público, por lo que la legislación en materia de archivos establece disposiciones para su protección, preservación y conservación.</w:t>
      </w:r>
      <w:r w:rsidRPr="00C22B34">
        <w:rPr>
          <w:rFonts w:ascii="Monserrat" w:hAnsi="Monserrat" w:cs="Arial"/>
          <w:lang w:val="es-ES_tradnl"/>
        </w:rPr>
        <w:cr/>
      </w:r>
    </w:p>
    <w:p w14:paraId="6CE1C40F" w14:textId="77777777" w:rsidR="000F3745" w:rsidRPr="00C22B34" w:rsidRDefault="000F3745" w:rsidP="000F3745">
      <w:pPr>
        <w:spacing w:after="0" w:line="259" w:lineRule="auto"/>
        <w:jc w:val="both"/>
        <w:rPr>
          <w:rFonts w:ascii="Monserrat" w:hAnsi="Monserrat" w:cs="Arial"/>
          <w:lang w:val="es-ES_tradnl"/>
        </w:rPr>
      </w:pPr>
      <w:r w:rsidRPr="00C22B34">
        <w:rPr>
          <w:rFonts w:ascii="Monserrat" w:hAnsi="Monserrat" w:cs="Arial"/>
          <w:lang w:val="es-ES_tradnl"/>
        </w:rPr>
        <w:t>En caso de que resulte procedente, solamente en cada caso concreto se podrá determinar el alcance de la revocación del consentimiento, ya sea cancelando la información, cesando y bloqueando su uso, o estableciendo medidas especiales de protección, por lo que se le solicita atentamente establecer comunicación con la Dirección de Administración, a efecto mediar una solución a su requerimiento que sea congruente con las disposiciones de la materia.</w:t>
      </w:r>
    </w:p>
    <w:p w14:paraId="2C2B67BD" w14:textId="77777777" w:rsidR="000F3745" w:rsidRPr="00C22B34" w:rsidRDefault="000F3745" w:rsidP="000F3745">
      <w:pPr>
        <w:spacing w:after="0" w:line="259" w:lineRule="auto"/>
        <w:jc w:val="both"/>
        <w:rPr>
          <w:rFonts w:ascii="Monserrat" w:hAnsi="Monserrat" w:cs="Arial"/>
          <w:lang w:val="es-ES_tradnl"/>
        </w:rPr>
      </w:pPr>
    </w:p>
    <w:p w14:paraId="62D25EE5" w14:textId="77777777" w:rsidR="00C93DB8" w:rsidRPr="00C22B34" w:rsidRDefault="00C93DB8" w:rsidP="000F3745">
      <w:pPr>
        <w:spacing w:after="0"/>
        <w:jc w:val="both"/>
        <w:rPr>
          <w:rFonts w:ascii="Monserrat" w:hAnsi="Monserrat" w:cs="Arial"/>
          <w:lang w:val="es-ES_tradnl"/>
        </w:rPr>
      </w:pPr>
    </w:p>
    <w:p w14:paraId="0538652B" w14:textId="77777777" w:rsidR="00C93DB8" w:rsidRPr="00C22B34" w:rsidRDefault="00C93DB8" w:rsidP="000F3745">
      <w:pPr>
        <w:spacing w:after="0"/>
        <w:jc w:val="both"/>
        <w:rPr>
          <w:rFonts w:ascii="Monserrat" w:hAnsi="Monserrat" w:cs="Arial"/>
          <w:lang w:val="es-ES_tradnl"/>
        </w:rPr>
      </w:pPr>
    </w:p>
    <w:p w14:paraId="5D7E2438" w14:textId="77777777" w:rsidR="00C93DB8" w:rsidRPr="00C22B34" w:rsidRDefault="00C93DB8" w:rsidP="000F3745">
      <w:pPr>
        <w:spacing w:after="0"/>
        <w:jc w:val="both"/>
        <w:rPr>
          <w:rFonts w:ascii="Monserrat" w:hAnsi="Monserrat" w:cs="Arial"/>
          <w:lang w:val="es-ES_tradnl"/>
        </w:rPr>
      </w:pPr>
    </w:p>
    <w:p w14:paraId="0254F06F" w14:textId="77777777" w:rsidR="00C93DB8" w:rsidRPr="00C22B34" w:rsidRDefault="00C93DB8" w:rsidP="000F3745">
      <w:pPr>
        <w:spacing w:after="0"/>
        <w:jc w:val="both"/>
        <w:rPr>
          <w:rFonts w:ascii="Monserrat" w:hAnsi="Monserrat" w:cs="Arial"/>
          <w:lang w:val="es-ES_tradnl"/>
        </w:rPr>
      </w:pPr>
    </w:p>
    <w:p w14:paraId="689423AE" w14:textId="77777777" w:rsidR="00C93DB8" w:rsidRPr="00C22B34" w:rsidRDefault="00C93DB8" w:rsidP="000F3745">
      <w:pPr>
        <w:spacing w:after="0"/>
        <w:jc w:val="both"/>
        <w:rPr>
          <w:rFonts w:ascii="Monserrat" w:hAnsi="Monserrat" w:cs="Arial"/>
          <w:lang w:val="es-ES_tradnl"/>
        </w:rPr>
      </w:pPr>
    </w:p>
    <w:p w14:paraId="5A6CCB84" w14:textId="77777777" w:rsidR="00C93DB8" w:rsidRPr="00C22B34" w:rsidRDefault="00C93DB8" w:rsidP="000F3745">
      <w:pPr>
        <w:spacing w:after="0"/>
        <w:jc w:val="both"/>
        <w:rPr>
          <w:rFonts w:ascii="Monserrat" w:hAnsi="Monserrat" w:cs="Arial"/>
          <w:lang w:val="es-ES_tradnl"/>
        </w:rPr>
      </w:pPr>
    </w:p>
    <w:p w14:paraId="184F4E37" w14:textId="77777777" w:rsidR="00C93DB8" w:rsidRPr="00C22B34" w:rsidRDefault="00C93DB8" w:rsidP="000F3745">
      <w:pPr>
        <w:spacing w:after="0"/>
        <w:jc w:val="both"/>
        <w:rPr>
          <w:rFonts w:ascii="Monserrat" w:hAnsi="Monserrat" w:cs="Arial"/>
          <w:lang w:val="es-ES_tradnl"/>
        </w:rPr>
      </w:pPr>
    </w:p>
    <w:p w14:paraId="66D51193" w14:textId="77777777" w:rsidR="00C93DB8" w:rsidRPr="00C22B34" w:rsidRDefault="00C93DB8" w:rsidP="000F3745">
      <w:pPr>
        <w:spacing w:after="0"/>
        <w:jc w:val="both"/>
        <w:rPr>
          <w:rFonts w:ascii="Monserrat" w:hAnsi="Monserrat" w:cs="Arial"/>
          <w:lang w:val="es-ES_tradnl"/>
        </w:rPr>
      </w:pPr>
    </w:p>
    <w:p w14:paraId="5EBA09CA" w14:textId="77777777" w:rsidR="00C93DB8" w:rsidRPr="00C22B34" w:rsidRDefault="00C93DB8" w:rsidP="000F3745">
      <w:pPr>
        <w:spacing w:after="0"/>
        <w:jc w:val="both"/>
        <w:rPr>
          <w:rFonts w:ascii="Monserrat" w:hAnsi="Monserrat" w:cs="Arial"/>
          <w:lang w:val="es-ES_tradnl"/>
        </w:rPr>
      </w:pPr>
    </w:p>
    <w:p w14:paraId="183793E8" w14:textId="1710131D" w:rsidR="000F3745" w:rsidRDefault="000F3745" w:rsidP="000F3745">
      <w:pPr>
        <w:spacing w:after="0"/>
        <w:jc w:val="both"/>
        <w:rPr>
          <w:rFonts w:ascii="Monserrat" w:hAnsi="Monserrat" w:cs="Arial"/>
          <w:lang w:val="es-ES_tradnl"/>
        </w:rPr>
      </w:pPr>
      <w:r w:rsidRPr="00C22B34">
        <w:rPr>
          <w:rFonts w:ascii="Monserrat" w:hAnsi="Monserrat" w:cs="Arial"/>
          <w:lang w:val="es-ES_tradnl"/>
        </w:rPr>
        <w:t>Para solicitar la revocación del consentimiento para el tratamiento de sus datos personales, deberá ingresar un escrito libre, dirigido a la Titular de la Dirección de Desarrollo Económico, en el cual indique lo siguiente:</w:t>
      </w:r>
    </w:p>
    <w:p w14:paraId="13775D61" w14:textId="77777777" w:rsidR="00307DA8" w:rsidRPr="00C22B34" w:rsidRDefault="00307DA8" w:rsidP="000F3745">
      <w:pPr>
        <w:spacing w:after="0"/>
        <w:jc w:val="both"/>
        <w:rPr>
          <w:rFonts w:ascii="Monserrat" w:hAnsi="Monserrat" w:cs="Arial"/>
          <w:lang w:val="es-ES_tradnl"/>
        </w:rPr>
      </w:pPr>
    </w:p>
    <w:p w14:paraId="58E608C4" w14:textId="77777777" w:rsidR="001501F0" w:rsidRPr="001501F0" w:rsidRDefault="001501F0" w:rsidP="001501F0">
      <w:pPr>
        <w:numPr>
          <w:ilvl w:val="0"/>
          <w:numId w:val="11"/>
        </w:numPr>
        <w:spacing w:after="0"/>
        <w:jc w:val="both"/>
        <w:rPr>
          <w:rFonts w:ascii="Monserrat" w:hAnsi="Monserrat" w:cs="Arial"/>
          <w:lang w:val="es-ES_tradnl"/>
        </w:rPr>
      </w:pPr>
      <w:r w:rsidRPr="001501F0">
        <w:rPr>
          <w:rFonts w:ascii="Monserrat" w:hAnsi="Monserrat" w:cs="Arial"/>
        </w:rPr>
        <w:t xml:space="preserve">Nombre Completo. </w:t>
      </w:r>
    </w:p>
    <w:p w14:paraId="0BEB31E8" w14:textId="77777777" w:rsidR="001501F0" w:rsidRPr="001501F0" w:rsidRDefault="001501F0" w:rsidP="001501F0">
      <w:pPr>
        <w:numPr>
          <w:ilvl w:val="0"/>
          <w:numId w:val="11"/>
        </w:numPr>
        <w:spacing w:after="0"/>
        <w:jc w:val="both"/>
        <w:rPr>
          <w:rFonts w:ascii="Monserrat" w:hAnsi="Monserrat" w:cs="Arial"/>
          <w:lang w:val="es-ES_tradnl"/>
        </w:rPr>
      </w:pPr>
      <w:r w:rsidRPr="001501F0">
        <w:rPr>
          <w:rFonts w:ascii="Monserrat" w:hAnsi="Monserrat" w:cs="Arial"/>
        </w:rPr>
        <w:t xml:space="preserve">Sistema de datos personales en el cual obra la información respectiva. </w:t>
      </w:r>
    </w:p>
    <w:p w14:paraId="58E63792" w14:textId="77777777" w:rsidR="001501F0" w:rsidRPr="001501F0" w:rsidRDefault="001501F0" w:rsidP="001501F0">
      <w:pPr>
        <w:numPr>
          <w:ilvl w:val="0"/>
          <w:numId w:val="11"/>
        </w:numPr>
        <w:spacing w:after="0"/>
        <w:jc w:val="both"/>
        <w:rPr>
          <w:rFonts w:ascii="Monserrat" w:hAnsi="Monserrat" w:cs="Arial"/>
          <w:lang w:val="es-ES_tradnl"/>
        </w:rPr>
      </w:pPr>
      <w:r w:rsidRPr="001501F0">
        <w:rPr>
          <w:rFonts w:ascii="Monserrat" w:hAnsi="Monserrat" w:cs="Arial"/>
        </w:rPr>
        <w:t>Datos Personales sobre los cuales se revoca el consentimiento para el tratamiento.</w:t>
      </w:r>
    </w:p>
    <w:p w14:paraId="12EEAEEA" w14:textId="77777777" w:rsidR="001501F0" w:rsidRPr="001501F0" w:rsidRDefault="001501F0" w:rsidP="001501F0">
      <w:pPr>
        <w:numPr>
          <w:ilvl w:val="0"/>
          <w:numId w:val="11"/>
        </w:numPr>
        <w:spacing w:after="0"/>
        <w:jc w:val="both"/>
        <w:rPr>
          <w:rFonts w:ascii="Monserrat" w:hAnsi="Monserrat" w:cs="Arial"/>
          <w:lang w:val="es-ES_tradnl"/>
        </w:rPr>
      </w:pPr>
      <w:r w:rsidRPr="001501F0">
        <w:rPr>
          <w:rFonts w:ascii="Monserrat" w:hAnsi="Monserrat" w:cs="Arial"/>
        </w:rPr>
        <w:t>Manifestación de que conoce las consecuencias que conlleva la revocación y que las asume entero perjuicio.</w:t>
      </w:r>
    </w:p>
    <w:p w14:paraId="69B8F66F" w14:textId="77777777" w:rsidR="001501F0" w:rsidRPr="001501F0" w:rsidRDefault="001501F0" w:rsidP="001501F0">
      <w:pPr>
        <w:numPr>
          <w:ilvl w:val="0"/>
          <w:numId w:val="11"/>
        </w:numPr>
        <w:spacing w:after="0"/>
        <w:jc w:val="both"/>
        <w:rPr>
          <w:rFonts w:ascii="Monserrat" w:hAnsi="Monserrat" w:cs="Arial"/>
          <w:lang w:val="es-ES_tradnl"/>
        </w:rPr>
      </w:pPr>
      <w:r w:rsidRPr="001501F0">
        <w:rPr>
          <w:rFonts w:ascii="Monserrat" w:hAnsi="Monserrat" w:cs="Arial"/>
        </w:rPr>
        <w:t>Firma autógrafa o huella digital.</w:t>
      </w:r>
    </w:p>
    <w:p w14:paraId="0510BC7A" w14:textId="77777777" w:rsidR="000F3745" w:rsidRPr="00C22B34" w:rsidRDefault="000F3745" w:rsidP="007A1931">
      <w:pPr>
        <w:spacing w:after="0"/>
        <w:jc w:val="both"/>
        <w:rPr>
          <w:rFonts w:ascii="Monserrat" w:hAnsi="Monserrat" w:cs="Arial"/>
          <w:lang w:val="es-ES_tradnl"/>
        </w:rPr>
      </w:pPr>
    </w:p>
    <w:p w14:paraId="2806BA32" w14:textId="5A9B4E41" w:rsidR="000F3745" w:rsidRPr="00C22B34" w:rsidRDefault="000F3745" w:rsidP="000F3745">
      <w:pPr>
        <w:spacing w:after="0" w:line="259" w:lineRule="auto"/>
        <w:jc w:val="both"/>
        <w:rPr>
          <w:rFonts w:ascii="Monserrat" w:hAnsi="Monserrat" w:cs="Arial"/>
          <w:lang w:val="es-ES_tradnl"/>
        </w:rPr>
      </w:pPr>
      <w:r w:rsidRPr="00C22B34">
        <w:rPr>
          <w:rFonts w:ascii="Monserrat" w:hAnsi="Monserrat" w:cs="Arial"/>
          <w:lang w:val="es-ES_tradnl"/>
        </w:rPr>
        <w:t>Una vez ingresado el escrito, deberá comparecer personalmente ante la Unidad de Transparencia  y Acceso a la Información Pública Municipal, correspondiente dentro del plazo de tres días hábiles siguientes a su presentación (pudiendo presentarse y ratificarse el mismo día), con el objeto de que le sean explicadas las consecuencias de la revocación y se ratifique su voluntad para llevar a cabo dicho acto, momento en el cual, en caso de ser procedente, se tomarán las providencias necesarias para que surta sus efectos.</w:t>
      </w:r>
      <w:r w:rsidRPr="00C22B34">
        <w:rPr>
          <w:rFonts w:ascii="Monserrat" w:hAnsi="Monserrat" w:cs="Arial"/>
          <w:lang w:val="es-ES_tradnl"/>
        </w:rPr>
        <w:cr/>
        <w:t xml:space="preserve"> </w:t>
      </w:r>
    </w:p>
    <w:p w14:paraId="2C1EAE8B" w14:textId="7ADB1EB0" w:rsidR="00C93DB8" w:rsidRPr="00C22B34" w:rsidRDefault="000F3745" w:rsidP="00307DA8">
      <w:pPr>
        <w:spacing w:line="240" w:lineRule="auto"/>
        <w:rPr>
          <w:rFonts w:ascii="Monserrat" w:hAnsi="Monserrat" w:cs="Arial"/>
          <w:b/>
          <w:lang w:val="es-ES_tradnl"/>
        </w:rPr>
      </w:pPr>
      <w:r w:rsidRPr="00C22B34">
        <w:rPr>
          <w:rFonts w:ascii="Monserrat" w:hAnsi="Monserrat" w:cs="Arial"/>
          <w:lang w:val="es-ES_tradnl"/>
        </w:rPr>
        <w:t>Es importante precisar que, en caso de que la revocación del consentimiento dé lugar a la cancelación, de manera previa deberá establecerse un periodo de bloqueo de tres meses, con el objeto de confirmar su procedencia, así como la falta de impedimento legal o interés público involucrado.</w:t>
      </w:r>
    </w:p>
    <w:p w14:paraId="4A7F9FC7" w14:textId="4F668C3C" w:rsidR="007A1931" w:rsidRPr="00C22B34" w:rsidRDefault="007A1931" w:rsidP="007A1931">
      <w:pPr>
        <w:spacing w:after="0" w:line="259" w:lineRule="auto"/>
        <w:jc w:val="both"/>
        <w:rPr>
          <w:rFonts w:ascii="Monserrat" w:hAnsi="Monserrat" w:cs="Arial"/>
          <w:b/>
          <w:lang w:val="es-ES_tradnl"/>
        </w:rPr>
      </w:pPr>
      <w:r w:rsidRPr="00C22B34">
        <w:rPr>
          <w:rFonts w:ascii="Monserrat" w:hAnsi="Monserrat" w:cs="Arial"/>
          <w:b/>
          <w:lang w:val="es-ES_tradnl"/>
        </w:rPr>
        <w:t>XII. Opciones y medios que el responsable ofrezca a las o los titulares para limitar el uso divulgación, o la portabilidad de datos.</w:t>
      </w:r>
    </w:p>
    <w:p w14:paraId="1D217B0C" w14:textId="77777777" w:rsidR="007A1931" w:rsidRPr="00C22B34" w:rsidRDefault="007A1931" w:rsidP="007A1931">
      <w:pPr>
        <w:spacing w:after="0" w:line="259" w:lineRule="auto"/>
        <w:jc w:val="both"/>
        <w:rPr>
          <w:rFonts w:ascii="Monserrat" w:hAnsi="Monserrat" w:cs="Arial"/>
          <w:lang w:val="es-ES_tradnl"/>
        </w:rPr>
      </w:pPr>
    </w:p>
    <w:p w14:paraId="287A4876" w14:textId="77777777" w:rsidR="007A1931" w:rsidRPr="00C22B34" w:rsidRDefault="007A1931" w:rsidP="007A1931">
      <w:pPr>
        <w:spacing w:after="0" w:line="259" w:lineRule="auto"/>
        <w:jc w:val="both"/>
        <w:rPr>
          <w:rFonts w:ascii="Monserrat" w:hAnsi="Monserrat" w:cs="Arial"/>
          <w:lang w:val="es-ES_tradnl"/>
        </w:rPr>
      </w:pPr>
      <w:r w:rsidRPr="00C22B34">
        <w:rPr>
          <w:rFonts w:ascii="Monserrat" w:hAnsi="Monserrat" w:cs="Arial"/>
          <w:lang w:val="es-ES_tradnl"/>
        </w:rPr>
        <w:t>En congruencia con las finalidades para el tratamiento de sus datos personales, no se cuenta con medios para limitar su uso o divulgación.</w:t>
      </w:r>
    </w:p>
    <w:p w14:paraId="763AAD2E" w14:textId="77777777" w:rsidR="007A1931" w:rsidRPr="00C22B34" w:rsidRDefault="007A1931" w:rsidP="007A1931">
      <w:pPr>
        <w:spacing w:after="0" w:line="259" w:lineRule="auto"/>
        <w:jc w:val="both"/>
        <w:rPr>
          <w:rFonts w:ascii="Monserrat" w:hAnsi="Monserrat" w:cs="Arial"/>
          <w:lang w:val="es-ES_tradnl"/>
        </w:rPr>
      </w:pPr>
    </w:p>
    <w:p w14:paraId="697F9829" w14:textId="77777777" w:rsidR="000F3745" w:rsidRPr="00C22B34" w:rsidRDefault="000F3745" w:rsidP="000F3745">
      <w:pPr>
        <w:spacing w:after="0" w:line="259" w:lineRule="auto"/>
        <w:jc w:val="both"/>
        <w:rPr>
          <w:rFonts w:ascii="Monserrat" w:hAnsi="Monserrat" w:cs="Arial"/>
          <w:lang w:val="es-ES_tradnl"/>
        </w:rPr>
      </w:pPr>
      <w:r w:rsidRPr="00C22B34">
        <w:rPr>
          <w:rFonts w:ascii="Monserrat" w:hAnsi="Monserrat" w:cs="Arial"/>
          <w:b/>
          <w:lang w:val="es-ES_tradnl"/>
        </w:rPr>
        <w:t>XIII. Los medios a través de los cuales el responsable comunicará a los titulares los cambios al aviso de privacidad</w:t>
      </w:r>
      <w:r w:rsidRPr="00C22B34">
        <w:rPr>
          <w:rFonts w:ascii="Monserrat" w:hAnsi="Monserrat" w:cs="Arial"/>
          <w:lang w:val="es-ES_tradnl"/>
        </w:rPr>
        <w:t>.</w:t>
      </w:r>
    </w:p>
    <w:p w14:paraId="5EFD54A1" w14:textId="77777777" w:rsidR="000F3745" w:rsidRPr="00C22B34" w:rsidRDefault="000F3745" w:rsidP="000F3745">
      <w:pPr>
        <w:spacing w:after="0" w:line="259" w:lineRule="auto"/>
        <w:jc w:val="both"/>
        <w:rPr>
          <w:rFonts w:ascii="Monserrat" w:hAnsi="Monserrat" w:cs="Arial"/>
          <w:lang w:val="es-ES_tradnl"/>
        </w:rPr>
      </w:pPr>
    </w:p>
    <w:p w14:paraId="37A4885E" w14:textId="77777777" w:rsidR="000F3745" w:rsidRPr="00C22B34" w:rsidRDefault="000F3745" w:rsidP="000F3745">
      <w:pPr>
        <w:spacing w:after="0" w:line="259" w:lineRule="auto"/>
        <w:jc w:val="both"/>
        <w:rPr>
          <w:rFonts w:ascii="Monserrat" w:hAnsi="Monserrat" w:cs="Arial"/>
          <w:lang w:val="es-ES_tradnl"/>
        </w:rPr>
      </w:pPr>
      <w:r w:rsidRPr="00C22B34">
        <w:rPr>
          <w:rFonts w:ascii="Monserrat" w:hAnsi="Monserrat" w:cs="Arial"/>
          <w:lang w:val="es-ES_tradnl"/>
        </w:rPr>
        <w:t>Es importante que lo conozca, ya que estos son los términos que rigen el tratamiento al momento de la obtención de sus datos. Cualquier modificación que sufra el presente documento deberá ser reportada en el apartado identificado como “control de cambios”.</w:t>
      </w:r>
    </w:p>
    <w:p w14:paraId="3E105CDC" w14:textId="77777777" w:rsidR="000F3745" w:rsidRPr="00C22B34" w:rsidRDefault="000F3745" w:rsidP="000F3745">
      <w:pPr>
        <w:spacing w:after="0" w:line="259" w:lineRule="auto"/>
        <w:jc w:val="both"/>
        <w:rPr>
          <w:rFonts w:ascii="Monserrat" w:hAnsi="Monserrat" w:cs="Arial"/>
          <w:lang w:val="es-ES_tradnl"/>
        </w:rPr>
      </w:pPr>
    </w:p>
    <w:p w14:paraId="6DB6C610" w14:textId="77777777" w:rsidR="00307DA8" w:rsidRDefault="000F3745" w:rsidP="000F3745">
      <w:pPr>
        <w:spacing w:after="0" w:line="259" w:lineRule="auto"/>
        <w:jc w:val="both"/>
        <w:rPr>
          <w:rFonts w:ascii="Monserrat" w:hAnsi="Monserrat" w:cs="Arial"/>
          <w:lang w:val="es-ES_tradnl"/>
        </w:rPr>
      </w:pPr>
      <w:r w:rsidRPr="00C22B34">
        <w:rPr>
          <w:rFonts w:ascii="Monserrat" w:hAnsi="Monserrat" w:cs="Arial"/>
          <w:lang w:val="es-ES_tradnl"/>
        </w:rPr>
        <w:t xml:space="preserve">Sin embargo, el presente documento puede sufrir cambios, modificaciones y/o actualización en función de requerimientos legales, administrativos o de mejora, que eventualmente pueden cambiar los términos y/o condiciones en el tratamiento de sus datos personales, por lo cual, en caso de que sea su interés identificar el tratamiento vigente de sus datos personales o ejercer su derecho, se le invita consultar el aviso de </w:t>
      </w:r>
    </w:p>
    <w:p w14:paraId="038DBC6A" w14:textId="77777777" w:rsidR="00307DA8" w:rsidRDefault="00307DA8" w:rsidP="000F3745">
      <w:pPr>
        <w:spacing w:after="0" w:line="259" w:lineRule="auto"/>
        <w:jc w:val="both"/>
        <w:rPr>
          <w:rFonts w:ascii="Monserrat" w:hAnsi="Monserrat" w:cs="Arial"/>
          <w:lang w:val="es-ES_tradnl"/>
        </w:rPr>
      </w:pPr>
    </w:p>
    <w:p w14:paraId="63DE7CB1" w14:textId="77777777" w:rsidR="00307DA8" w:rsidRDefault="00307DA8" w:rsidP="000F3745">
      <w:pPr>
        <w:spacing w:after="0" w:line="259" w:lineRule="auto"/>
        <w:jc w:val="both"/>
        <w:rPr>
          <w:rFonts w:ascii="Monserrat" w:hAnsi="Monserrat" w:cs="Arial"/>
          <w:lang w:val="es-ES_tradnl"/>
        </w:rPr>
      </w:pPr>
    </w:p>
    <w:p w14:paraId="03D504F9" w14:textId="77777777" w:rsidR="00307DA8" w:rsidRDefault="00307DA8" w:rsidP="000F3745">
      <w:pPr>
        <w:spacing w:after="0" w:line="259" w:lineRule="auto"/>
        <w:jc w:val="both"/>
        <w:rPr>
          <w:rFonts w:ascii="Monserrat" w:hAnsi="Monserrat" w:cs="Arial"/>
          <w:lang w:val="es-ES_tradnl"/>
        </w:rPr>
      </w:pPr>
    </w:p>
    <w:p w14:paraId="2AC86016" w14:textId="77777777" w:rsidR="00307DA8" w:rsidRDefault="00307DA8" w:rsidP="000F3745">
      <w:pPr>
        <w:spacing w:after="0" w:line="259" w:lineRule="auto"/>
        <w:jc w:val="both"/>
        <w:rPr>
          <w:rFonts w:ascii="Monserrat" w:hAnsi="Monserrat" w:cs="Arial"/>
          <w:lang w:val="es-ES_tradnl"/>
        </w:rPr>
      </w:pPr>
    </w:p>
    <w:p w14:paraId="76C50736" w14:textId="77777777" w:rsidR="00307DA8" w:rsidRDefault="00307DA8" w:rsidP="000F3745">
      <w:pPr>
        <w:spacing w:after="0" w:line="259" w:lineRule="auto"/>
        <w:jc w:val="both"/>
        <w:rPr>
          <w:rFonts w:ascii="Monserrat" w:hAnsi="Monserrat" w:cs="Arial"/>
          <w:lang w:val="es-ES_tradnl"/>
        </w:rPr>
      </w:pPr>
    </w:p>
    <w:p w14:paraId="000F4737" w14:textId="77777777" w:rsidR="00307DA8" w:rsidRDefault="00307DA8" w:rsidP="000F3745">
      <w:pPr>
        <w:spacing w:after="0" w:line="259" w:lineRule="auto"/>
        <w:jc w:val="both"/>
        <w:rPr>
          <w:rFonts w:ascii="Monserrat" w:hAnsi="Monserrat" w:cs="Arial"/>
          <w:lang w:val="es-ES_tradnl"/>
        </w:rPr>
      </w:pPr>
    </w:p>
    <w:p w14:paraId="5C288C50" w14:textId="77777777" w:rsidR="00307DA8" w:rsidRDefault="00307DA8" w:rsidP="000F3745">
      <w:pPr>
        <w:spacing w:after="0" w:line="259" w:lineRule="auto"/>
        <w:jc w:val="both"/>
        <w:rPr>
          <w:rFonts w:ascii="Monserrat" w:hAnsi="Monserrat" w:cs="Arial"/>
          <w:lang w:val="es-ES_tradnl"/>
        </w:rPr>
      </w:pPr>
    </w:p>
    <w:p w14:paraId="615C22E6" w14:textId="77777777" w:rsidR="00307DA8" w:rsidRDefault="00307DA8" w:rsidP="000F3745">
      <w:pPr>
        <w:spacing w:after="0" w:line="259" w:lineRule="auto"/>
        <w:jc w:val="both"/>
        <w:rPr>
          <w:rFonts w:ascii="Monserrat" w:hAnsi="Monserrat" w:cs="Arial"/>
          <w:lang w:val="es-ES_tradnl"/>
        </w:rPr>
      </w:pPr>
    </w:p>
    <w:p w14:paraId="59EAA383" w14:textId="77777777" w:rsidR="00307DA8" w:rsidRDefault="00307DA8" w:rsidP="000F3745">
      <w:pPr>
        <w:spacing w:after="0" w:line="259" w:lineRule="auto"/>
        <w:jc w:val="both"/>
        <w:rPr>
          <w:rFonts w:ascii="Monserrat" w:hAnsi="Monserrat" w:cs="Arial"/>
          <w:lang w:val="es-ES_tradnl"/>
        </w:rPr>
      </w:pPr>
    </w:p>
    <w:p w14:paraId="3A216799" w14:textId="77777777" w:rsidR="00307DA8" w:rsidRDefault="00307DA8" w:rsidP="000F3745">
      <w:pPr>
        <w:spacing w:after="0" w:line="259" w:lineRule="auto"/>
        <w:jc w:val="both"/>
        <w:rPr>
          <w:rFonts w:ascii="Monserrat" w:hAnsi="Monserrat" w:cs="Arial"/>
          <w:lang w:val="es-ES_tradnl"/>
        </w:rPr>
      </w:pPr>
    </w:p>
    <w:p w14:paraId="6B0280E4" w14:textId="77777777" w:rsidR="00307DA8" w:rsidRDefault="00307DA8" w:rsidP="000F3745">
      <w:pPr>
        <w:spacing w:after="0" w:line="259" w:lineRule="auto"/>
        <w:jc w:val="both"/>
        <w:rPr>
          <w:rFonts w:ascii="Monserrat" w:hAnsi="Monserrat" w:cs="Arial"/>
          <w:lang w:val="es-ES_tradnl"/>
        </w:rPr>
      </w:pPr>
    </w:p>
    <w:p w14:paraId="14C72E2E" w14:textId="53C1E198" w:rsidR="000F3745" w:rsidRDefault="000F3745" w:rsidP="000F3745">
      <w:pPr>
        <w:spacing w:after="0" w:line="259" w:lineRule="auto"/>
        <w:jc w:val="both"/>
        <w:rPr>
          <w:rFonts w:ascii="Monserrat" w:hAnsi="Monserrat" w:cs="Arial"/>
          <w:lang w:val="es-ES_tradnl"/>
        </w:rPr>
      </w:pPr>
      <w:r w:rsidRPr="00C22B34">
        <w:rPr>
          <w:rFonts w:ascii="Monserrat" w:hAnsi="Monserrat" w:cs="Arial"/>
          <w:lang w:val="es-ES_tradnl"/>
        </w:rPr>
        <w:t xml:space="preserve">privacidad vigente en la página de internet del Ayuntamiento de Cuautitlán México, en la siguiente dirección: </w:t>
      </w:r>
    </w:p>
    <w:p w14:paraId="4FF867DF" w14:textId="6380A954" w:rsidR="0057312E" w:rsidRPr="00C22B34" w:rsidRDefault="0057312E" w:rsidP="000F3745">
      <w:pPr>
        <w:spacing w:after="0" w:line="259" w:lineRule="auto"/>
        <w:jc w:val="both"/>
        <w:rPr>
          <w:rFonts w:ascii="Monserrat" w:hAnsi="Monserrat" w:cs="Arial"/>
          <w:lang w:val="es-ES_tradnl"/>
        </w:rPr>
      </w:pPr>
      <w:r w:rsidRPr="0057312E">
        <w:rPr>
          <w:rFonts w:ascii="Monserrat" w:hAnsi="Monserrat" w:cs="Arial"/>
          <w:lang w:val="es-ES_tradnl"/>
        </w:rPr>
        <w:t>https://cuautitlan.gob.mx/transparencia/avisos-privacidad.html</w:t>
      </w:r>
    </w:p>
    <w:p w14:paraId="0923F8BA" w14:textId="77777777" w:rsidR="000F3745" w:rsidRPr="00C22B34" w:rsidRDefault="000F3745" w:rsidP="000F3745">
      <w:pPr>
        <w:spacing w:after="0" w:line="259" w:lineRule="auto"/>
        <w:jc w:val="both"/>
        <w:rPr>
          <w:rFonts w:ascii="Monserrat" w:hAnsi="Monserrat" w:cs="Arial"/>
          <w:lang w:val="es-ES_tradnl"/>
        </w:rPr>
      </w:pPr>
      <w:r w:rsidRPr="00C22B34">
        <w:rPr>
          <w:rFonts w:ascii="Monserrat" w:hAnsi="Monserrat" w:cs="Arial"/>
          <w:lang w:val="es-ES_tradnl"/>
        </w:rPr>
        <w:t>Donde podrá consultar e imprimir el presente Aviso de Privacidad integral</w:t>
      </w:r>
    </w:p>
    <w:p w14:paraId="44099E3C" w14:textId="77777777" w:rsidR="000F3745" w:rsidRPr="00C22B34" w:rsidRDefault="000F3745" w:rsidP="000F3745">
      <w:pPr>
        <w:spacing w:after="0" w:line="259" w:lineRule="auto"/>
        <w:jc w:val="both"/>
        <w:rPr>
          <w:rFonts w:ascii="Monserrat" w:hAnsi="Monserrat" w:cs="Arial"/>
          <w:lang w:val="es-ES_tradnl"/>
        </w:rPr>
      </w:pPr>
    </w:p>
    <w:p w14:paraId="40083325" w14:textId="4A879098" w:rsidR="000F3745" w:rsidRPr="00C22B34" w:rsidRDefault="000F3745" w:rsidP="000F3745">
      <w:pPr>
        <w:spacing w:after="0" w:line="259" w:lineRule="auto"/>
        <w:jc w:val="both"/>
        <w:rPr>
          <w:rFonts w:ascii="Monserrat" w:hAnsi="Monserrat" w:cs="Arial"/>
          <w:lang w:val="es-ES_tradnl"/>
        </w:rPr>
      </w:pPr>
      <w:r w:rsidRPr="00C22B34">
        <w:rPr>
          <w:rFonts w:ascii="Monserrat" w:hAnsi="Monserrat" w:cs="Arial"/>
          <w:lang w:val="es-ES_tradnl"/>
        </w:rPr>
        <w:t xml:space="preserve">Asimismo, en caso de que así lo prefiera, podrá acudir directamente a la Unidad de </w:t>
      </w:r>
      <w:r w:rsidR="00ED0939" w:rsidRPr="00C22B34">
        <w:rPr>
          <w:rFonts w:ascii="Monserrat" w:hAnsi="Monserrat" w:cs="Arial"/>
          <w:lang w:val="es-ES_tradnl"/>
        </w:rPr>
        <w:t>Transparencia y</w:t>
      </w:r>
      <w:r w:rsidRPr="00C22B34">
        <w:rPr>
          <w:rFonts w:ascii="Monserrat" w:hAnsi="Monserrat" w:cs="Arial"/>
          <w:lang w:val="es-ES_tradnl"/>
        </w:rPr>
        <w:t xml:space="preserve"> Acceso a la Información </w:t>
      </w:r>
      <w:r w:rsidR="00C93DB8" w:rsidRPr="00C22B34">
        <w:rPr>
          <w:rFonts w:ascii="Monserrat" w:hAnsi="Monserrat" w:cs="Arial"/>
          <w:lang w:val="es-ES_tradnl"/>
        </w:rPr>
        <w:t>Pública</w:t>
      </w:r>
      <w:r w:rsidRPr="00C22B34">
        <w:rPr>
          <w:rFonts w:ascii="Monserrat" w:hAnsi="Monserrat" w:cs="Arial"/>
          <w:lang w:val="es-ES_tradnl"/>
        </w:rPr>
        <w:t xml:space="preserve"> Municipal,   </w:t>
      </w:r>
    </w:p>
    <w:p w14:paraId="159EF9FF" w14:textId="77777777" w:rsidR="000F3745" w:rsidRPr="00C22B34" w:rsidRDefault="000F3745" w:rsidP="000F3745">
      <w:pPr>
        <w:spacing w:after="0" w:line="259" w:lineRule="auto"/>
        <w:jc w:val="both"/>
        <w:rPr>
          <w:rFonts w:ascii="Monserrat" w:hAnsi="Monserrat" w:cs="Arial"/>
          <w:b/>
          <w:lang w:val="es-ES_tradnl"/>
        </w:rPr>
      </w:pPr>
    </w:p>
    <w:p w14:paraId="5AC9D742" w14:textId="2412D21D" w:rsidR="007A1931" w:rsidRPr="00C22B34" w:rsidRDefault="007A1931" w:rsidP="00C22B34">
      <w:pPr>
        <w:jc w:val="both"/>
        <w:rPr>
          <w:rFonts w:ascii="Monserrat" w:hAnsi="Monserrat" w:cs="Arial"/>
          <w:lang w:val="es-ES_tradnl"/>
        </w:rPr>
      </w:pPr>
      <w:r w:rsidRPr="00C22B34">
        <w:rPr>
          <w:rFonts w:ascii="Monserrat" w:hAnsi="Monserrat" w:cs="Arial"/>
        </w:rPr>
        <w:t xml:space="preserve"> </w:t>
      </w:r>
      <w:r w:rsidRPr="00C22B34">
        <w:rPr>
          <w:rFonts w:ascii="Monserrat" w:hAnsi="Monserrat" w:cs="Arial"/>
          <w:b/>
          <w:lang w:val="es-ES_tradnl"/>
        </w:rPr>
        <w:t>XIV. El cargo y domicilio del encargado, indicando su nombre o el medio por el cual se pueda conocer su identidad.</w:t>
      </w:r>
    </w:p>
    <w:p w14:paraId="0C53F3F1" w14:textId="77777777" w:rsidR="007A1931" w:rsidRPr="00C22B34" w:rsidRDefault="007A1931" w:rsidP="007A1931">
      <w:pPr>
        <w:spacing w:after="0" w:line="259" w:lineRule="auto"/>
        <w:jc w:val="both"/>
        <w:rPr>
          <w:rFonts w:ascii="Monserrat" w:hAnsi="Monserrat" w:cs="Arial"/>
          <w:lang w:val="es-ES_tradnl"/>
        </w:rPr>
      </w:pPr>
      <w:r w:rsidRPr="00C22B34">
        <w:rPr>
          <w:rFonts w:ascii="Monserrat" w:hAnsi="Monserrat" w:cs="Arial"/>
          <w:lang w:val="es-ES_tradnl"/>
        </w:rPr>
        <w:t>Se precisa que, para efecto del presente sistema de datos personales, no existe un encargado.</w:t>
      </w:r>
    </w:p>
    <w:p w14:paraId="0BC22CC9" w14:textId="0D5E04F7" w:rsidR="007A1931" w:rsidRDefault="007A1931" w:rsidP="007A1931">
      <w:pPr>
        <w:spacing w:after="0" w:line="259" w:lineRule="auto"/>
        <w:jc w:val="both"/>
        <w:rPr>
          <w:rFonts w:ascii="Monserrat" w:hAnsi="Monserrat" w:cs="Arial"/>
          <w:lang w:val="es-ES_tradnl"/>
        </w:rPr>
      </w:pPr>
    </w:p>
    <w:p w14:paraId="6AF12642" w14:textId="77777777" w:rsidR="002329E6" w:rsidRPr="00C22B34" w:rsidRDefault="002329E6" w:rsidP="007A1931">
      <w:pPr>
        <w:spacing w:after="0" w:line="259" w:lineRule="auto"/>
        <w:jc w:val="both"/>
        <w:rPr>
          <w:rFonts w:ascii="Monserrat" w:hAnsi="Monserrat" w:cs="Arial"/>
          <w:lang w:val="es-ES_tradnl"/>
        </w:rPr>
      </w:pPr>
    </w:p>
    <w:p w14:paraId="333CD265" w14:textId="77777777" w:rsidR="007A1931" w:rsidRPr="00C22B34" w:rsidRDefault="007A1931" w:rsidP="007A1931">
      <w:pPr>
        <w:spacing w:after="0" w:line="259" w:lineRule="auto"/>
        <w:jc w:val="both"/>
        <w:rPr>
          <w:rFonts w:ascii="Monserrat" w:hAnsi="Monserrat" w:cs="Arial"/>
          <w:b/>
          <w:lang w:val="es-ES_tradnl"/>
        </w:rPr>
      </w:pPr>
      <w:r w:rsidRPr="00C22B34">
        <w:rPr>
          <w:rFonts w:ascii="Monserrat" w:hAnsi="Monserrat" w:cs="Arial"/>
          <w:b/>
          <w:lang w:val="es-ES_tradnl"/>
        </w:rPr>
        <w:t>XV. El domicilio de la Dirección de Desarrollo Económico.</w:t>
      </w:r>
    </w:p>
    <w:p w14:paraId="3F602915" w14:textId="77777777" w:rsidR="007A1931" w:rsidRPr="00C22B34" w:rsidRDefault="007A1931" w:rsidP="007A1931">
      <w:pPr>
        <w:spacing w:after="0" w:line="259" w:lineRule="auto"/>
        <w:jc w:val="both"/>
        <w:rPr>
          <w:rFonts w:ascii="Monserrat" w:hAnsi="Monserrat" w:cs="Arial"/>
          <w:lang w:val="es-ES_tradnl"/>
        </w:rPr>
      </w:pPr>
    </w:p>
    <w:p w14:paraId="3F8675F0" w14:textId="40C46903" w:rsidR="000F3745" w:rsidRPr="00C22B34" w:rsidRDefault="000F3745" w:rsidP="000F3745">
      <w:pPr>
        <w:spacing w:line="240" w:lineRule="auto"/>
        <w:jc w:val="both"/>
        <w:rPr>
          <w:rFonts w:ascii="Monserrat" w:hAnsi="Monserrat" w:cs="Arial"/>
        </w:rPr>
      </w:pPr>
      <w:r w:rsidRPr="00C22B34">
        <w:rPr>
          <w:rFonts w:ascii="Monserrat" w:hAnsi="Monserrat" w:cs="Arial"/>
        </w:rPr>
        <w:t>Calle Filiberto Gómez No. 24, Colonia Romita, C.P. 54800 Cuautitlán</w:t>
      </w:r>
      <w:r w:rsidR="00113B2E">
        <w:rPr>
          <w:rFonts w:ascii="Monserrat" w:hAnsi="Monserrat" w:cs="Arial"/>
        </w:rPr>
        <w:t xml:space="preserve"> México.</w:t>
      </w:r>
      <w:r w:rsidRPr="00C22B34">
        <w:rPr>
          <w:rFonts w:ascii="Monserrat" w:hAnsi="Monserrat" w:cs="Arial"/>
        </w:rPr>
        <w:t xml:space="preserve"> </w:t>
      </w:r>
    </w:p>
    <w:p w14:paraId="77A468E6" w14:textId="4055AA76" w:rsidR="000F3745" w:rsidRDefault="000F3745" w:rsidP="007A1931">
      <w:pPr>
        <w:spacing w:after="0"/>
        <w:jc w:val="both"/>
        <w:rPr>
          <w:rFonts w:ascii="Monserrat" w:hAnsi="Monserrat" w:cs="Arial"/>
          <w:b/>
          <w:lang w:val="es-ES_tradnl"/>
        </w:rPr>
      </w:pPr>
    </w:p>
    <w:p w14:paraId="31794DB4" w14:textId="77777777" w:rsidR="002329E6" w:rsidRPr="00C22B34" w:rsidRDefault="002329E6" w:rsidP="007A1931">
      <w:pPr>
        <w:spacing w:after="0"/>
        <w:jc w:val="both"/>
        <w:rPr>
          <w:rFonts w:ascii="Monserrat" w:hAnsi="Monserrat" w:cs="Arial"/>
          <w:b/>
          <w:lang w:val="es-ES_tradnl"/>
        </w:rPr>
      </w:pPr>
    </w:p>
    <w:p w14:paraId="29DDC6A0" w14:textId="3ECDC8FD" w:rsidR="007A1931" w:rsidRPr="00C22B34" w:rsidRDefault="007A1931" w:rsidP="007A1931">
      <w:pPr>
        <w:spacing w:after="0"/>
        <w:jc w:val="both"/>
        <w:rPr>
          <w:rFonts w:ascii="Monserrat" w:hAnsi="Monserrat" w:cs="Arial"/>
          <w:b/>
          <w:lang w:val="es-ES_tradnl"/>
        </w:rPr>
      </w:pPr>
      <w:r w:rsidRPr="00C22B34">
        <w:rPr>
          <w:rFonts w:ascii="Monserrat" w:hAnsi="Monserrat" w:cs="Arial"/>
          <w:b/>
          <w:lang w:val="es-ES_tradnl"/>
        </w:rPr>
        <w:t>XVI. El fundamento legal que faculta al responsable para llevar a cabo el tratamiento.</w:t>
      </w:r>
    </w:p>
    <w:p w14:paraId="3C19BC92" w14:textId="77777777" w:rsidR="007A1931" w:rsidRPr="00C22B34" w:rsidRDefault="007A1931" w:rsidP="007A1931">
      <w:pPr>
        <w:jc w:val="both"/>
        <w:rPr>
          <w:rFonts w:ascii="Monserrat" w:hAnsi="Monserrat" w:cs="Arial"/>
        </w:rPr>
      </w:pPr>
      <w:bookmarkStart w:id="2" w:name="_Hlk192511284"/>
    </w:p>
    <w:p w14:paraId="61A768D9" w14:textId="6F3BC6D2" w:rsidR="00C93DB8" w:rsidRPr="00C22B34" w:rsidRDefault="007A1931" w:rsidP="00307DA8">
      <w:pPr>
        <w:jc w:val="both"/>
        <w:rPr>
          <w:rFonts w:ascii="Monserrat" w:hAnsi="Monserrat" w:cs="Arial"/>
          <w:b/>
          <w:lang w:val="es-ES_tradnl"/>
        </w:rPr>
      </w:pPr>
      <w:r w:rsidRPr="00C22B34">
        <w:rPr>
          <w:rFonts w:ascii="Monserrat" w:hAnsi="Monserrat" w:cs="Arial"/>
        </w:rPr>
        <w:t xml:space="preserve">Artículos </w:t>
      </w:r>
      <w:r w:rsidR="00C22B34" w:rsidRPr="00C22B34">
        <w:rPr>
          <w:rFonts w:ascii="Monserrat" w:hAnsi="Monserrat" w:cs="Arial"/>
        </w:rPr>
        <w:t>9</w:t>
      </w:r>
      <w:r w:rsidR="00F51D5D">
        <w:rPr>
          <w:rFonts w:ascii="Monserrat" w:hAnsi="Monserrat" w:cs="Arial"/>
        </w:rPr>
        <w:t>2</w:t>
      </w:r>
      <w:r w:rsidRPr="00C22B34">
        <w:rPr>
          <w:rFonts w:ascii="Monserrat" w:hAnsi="Monserrat" w:cs="Arial"/>
        </w:rPr>
        <w:t xml:space="preserve">, </w:t>
      </w:r>
      <w:r w:rsidR="00F51D5D">
        <w:rPr>
          <w:rFonts w:ascii="Monserrat" w:hAnsi="Monserrat" w:cs="Arial"/>
        </w:rPr>
        <w:t xml:space="preserve">93, 94 y 97 del Bando Municipal </w:t>
      </w:r>
      <w:r w:rsidRPr="00C22B34">
        <w:rPr>
          <w:rFonts w:ascii="Monserrat" w:hAnsi="Monserrat" w:cs="Arial"/>
        </w:rPr>
        <w:t>2025.</w:t>
      </w:r>
      <w:bookmarkStart w:id="3" w:name="_Hlk192511369"/>
      <w:bookmarkEnd w:id="2"/>
    </w:p>
    <w:p w14:paraId="17A82E4A" w14:textId="15A6CE41" w:rsidR="00C93DB8" w:rsidRDefault="00C93DB8" w:rsidP="007A1931">
      <w:pPr>
        <w:spacing w:after="0" w:line="259" w:lineRule="auto"/>
        <w:jc w:val="both"/>
        <w:rPr>
          <w:rFonts w:ascii="Monserrat" w:hAnsi="Monserrat" w:cs="Arial"/>
          <w:b/>
          <w:lang w:val="es-ES_tradnl"/>
        </w:rPr>
      </w:pPr>
    </w:p>
    <w:p w14:paraId="3B43619D" w14:textId="77777777" w:rsidR="002329E6" w:rsidRPr="00C22B34" w:rsidRDefault="002329E6" w:rsidP="007A1931">
      <w:pPr>
        <w:spacing w:after="0" w:line="259" w:lineRule="auto"/>
        <w:jc w:val="both"/>
        <w:rPr>
          <w:rFonts w:ascii="Monserrat" w:hAnsi="Monserrat" w:cs="Arial"/>
          <w:b/>
          <w:lang w:val="es-ES_tradnl"/>
        </w:rPr>
      </w:pPr>
    </w:p>
    <w:p w14:paraId="10BC6AAF" w14:textId="6E6E470A" w:rsidR="007A1931" w:rsidRPr="00C22B34" w:rsidRDefault="007A1931" w:rsidP="007A1931">
      <w:pPr>
        <w:spacing w:after="0" w:line="259" w:lineRule="auto"/>
        <w:jc w:val="both"/>
        <w:rPr>
          <w:rFonts w:ascii="Monserrat" w:hAnsi="Monserrat" w:cs="Arial"/>
          <w:b/>
          <w:lang w:val="es-ES_tradnl"/>
        </w:rPr>
      </w:pPr>
      <w:r w:rsidRPr="00C22B34">
        <w:rPr>
          <w:rFonts w:ascii="Monserrat" w:hAnsi="Monserrat" w:cs="Arial"/>
          <w:b/>
          <w:lang w:val="es-ES_tradnl"/>
        </w:rPr>
        <w:t>XVII. El procedimiento para que se ejerza el derecho a la portabilidad.</w:t>
      </w:r>
    </w:p>
    <w:p w14:paraId="27556ED4" w14:textId="77777777" w:rsidR="007A1931" w:rsidRPr="00C22B34" w:rsidRDefault="007A1931" w:rsidP="007A1931">
      <w:pPr>
        <w:spacing w:after="0" w:line="259" w:lineRule="auto"/>
        <w:jc w:val="both"/>
        <w:rPr>
          <w:rFonts w:ascii="Monserrat" w:hAnsi="Monserrat" w:cs="Arial"/>
          <w:lang w:val="es-ES_tradnl"/>
        </w:rPr>
      </w:pPr>
    </w:p>
    <w:p w14:paraId="138977C9" w14:textId="77777777" w:rsidR="007A1931" w:rsidRPr="00C22B34" w:rsidRDefault="007A1931" w:rsidP="007A1931">
      <w:pPr>
        <w:spacing w:after="0" w:line="259" w:lineRule="auto"/>
        <w:jc w:val="both"/>
        <w:rPr>
          <w:rFonts w:ascii="Monserrat" w:hAnsi="Monserrat" w:cs="Arial"/>
          <w:lang w:val="es-ES_tradnl"/>
        </w:rPr>
      </w:pPr>
      <w:r w:rsidRPr="00C22B34">
        <w:rPr>
          <w:rFonts w:ascii="Monserrat" w:hAnsi="Monserrat" w:cs="Arial"/>
          <w:lang w:val="es-ES_tradnl"/>
        </w:rPr>
        <w:t>En razón del procedimiento de que se trata, para el cumplimiento de las atribuciones establecidas en la ley de la materia, no le es aplicable el presente apartado.</w:t>
      </w:r>
    </w:p>
    <w:bookmarkEnd w:id="3"/>
    <w:p w14:paraId="5CC0F99C" w14:textId="2304A13F" w:rsidR="00E81D8F" w:rsidRDefault="00E81D8F" w:rsidP="007A1931">
      <w:pPr>
        <w:spacing w:after="0"/>
        <w:jc w:val="both"/>
        <w:rPr>
          <w:rFonts w:ascii="Monserrat" w:hAnsi="Monserrat" w:cs="Arial"/>
          <w:b/>
          <w:lang w:val="es-ES_tradnl"/>
        </w:rPr>
      </w:pPr>
    </w:p>
    <w:p w14:paraId="03AAC63B" w14:textId="77777777" w:rsidR="002329E6" w:rsidRDefault="002329E6" w:rsidP="007A1931">
      <w:pPr>
        <w:spacing w:after="0"/>
        <w:jc w:val="both"/>
        <w:rPr>
          <w:rFonts w:ascii="Monserrat" w:hAnsi="Monserrat" w:cs="Arial"/>
          <w:b/>
          <w:lang w:val="es-ES_tradnl"/>
        </w:rPr>
      </w:pPr>
    </w:p>
    <w:p w14:paraId="28FFAD35" w14:textId="2E931CB4" w:rsidR="007A1931" w:rsidRPr="00C22B34" w:rsidRDefault="007A1931" w:rsidP="007A1931">
      <w:pPr>
        <w:spacing w:after="0"/>
        <w:jc w:val="both"/>
        <w:rPr>
          <w:rFonts w:ascii="Monserrat" w:hAnsi="Monserrat" w:cs="Arial"/>
          <w:b/>
          <w:lang w:val="es-ES_tradnl"/>
        </w:rPr>
      </w:pPr>
      <w:r w:rsidRPr="00C22B34">
        <w:rPr>
          <w:rFonts w:ascii="Monserrat" w:hAnsi="Monserrat" w:cs="Arial"/>
          <w:b/>
          <w:lang w:val="es-ES_tradnl"/>
        </w:rPr>
        <w:t xml:space="preserve">XVIII El domicilio de la Unidad de Transparencia. </w:t>
      </w:r>
    </w:p>
    <w:p w14:paraId="73A48751" w14:textId="77777777" w:rsidR="007A1931" w:rsidRPr="00C22B34" w:rsidRDefault="007A1931" w:rsidP="007A1931">
      <w:pPr>
        <w:spacing w:after="0"/>
        <w:jc w:val="both"/>
        <w:rPr>
          <w:rFonts w:ascii="Monserrat" w:hAnsi="Monserrat" w:cs="Arial"/>
          <w:b/>
          <w:lang w:val="es-ES_tradnl"/>
        </w:rPr>
      </w:pPr>
    </w:p>
    <w:p w14:paraId="510D6E5F" w14:textId="77777777" w:rsidR="000F3745" w:rsidRPr="00C22B34" w:rsidRDefault="000F3745" w:rsidP="000F3745">
      <w:pPr>
        <w:spacing w:after="0"/>
        <w:jc w:val="both"/>
        <w:rPr>
          <w:rFonts w:ascii="Monserrat" w:hAnsi="Monserrat" w:cs="Arial"/>
          <w:lang w:val="es-ES_tradnl"/>
        </w:rPr>
      </w:pPr>
      <w:r w:rsidRPr="00C22B34">
        <w:rPr>
          <w:rFonts w:ascii="Monserrat" w:hAnsi="Monserrat" w:cs="Arial"/>
          <w:lang w:val="es-ES_tradnl"/>
        </w:rPr>
        <w:t>Calle Alfonso Reyes sin número, fraccionamiento Santa María, Edificio C, Planta Baja, Cuautitlán México, C.P. 54820</w:t>
      </w:r>
    </w:p>
    <w:p w14:paraId="1BEA5DC3" w14:textId="77777777" w:rsidR="00113B2E" w:rsidRPr="00E579ED" w:rsidRDefault="000F3745" w:rsidP="00113B2E">
      <w:pPr>
        <w:spacing w:after="0" w:line="240" w:lineRule="auto"/>
        <w:jc w:val="both"/>
        <w:rPr>
          <w:rFonts w:ascii="Monserrat" w:hAnsi="Monserrat" w:cs="Arial"/>
          <w:lang w:val="es-ES_tradnl"/>
        </w:rPr>
      </w:pPr>
      <w:r w:rsidRPr="00C22B34">
        <w:rPr>
          <w:rFonts w:ascii="Monserrat" w:hAnsi="Monserrat" w:cs="Arial"/>
          <w:lang w:val="es-ES_tradnl"/>
        </w:rPr>
        <w:t xml:space="preserve">Número de Oficina: </w:t>
      </w:r>
      <w:r w:rsidR="00113B2E">
        <w:rPr>
          <w:rFonts w:ascii="Monserrat" w:hAnsi="Monserrat" w:cs="Arial"/>
          <w:lang w:val="es-ES_tradnl"/>
        </w:rPr>
        <w:t>5526207800 ext. 144</w:t>
      </w:r>
    </w:p>
    <w:p w14:paraId="19AEA218" w14:textId="57F953AD" w:rsidR="000F3745" w:rsidRDefault="000F3745" w:rsidP="000F3745">
      <w:pPr>
        <w:spacing w:after="0"/>
        <w:jc w:val="both"/>
        <w:rPr>
          <w:rFonts w:ascii="Monserrat" w:hAnsi="Monserrat" w:cs="Arial"/>
          <w:lang w:val="es-ES_tradnl"/>
        </w:rPr>
      </w:pPr>
      <w:r w:rsidRPr="00C22B34">
        <w:rPr>
          <w:rFonts w:ascii="Monserrat" w:hAnsi="Monserrat" w:cs="Arial"/>
          <w:lang w:val="es-ES_tradnl"/>
        </w:rPr>
        <w:t xml:space="preserve">Correo electrónico: </w:t>
      </w:r>
      <w:hyperlink r:id="rId8" w:history="1">
        <w:r w:rsidR="00307DA8" w:rsidRPr="00564E74">
          <w:rPr>
            <w:rStyle w:val="Hipervnculo"/>
            <w:rFonts w:ascii="Monserrat" w:hAnsi="Monserrat" w:cs="Arial"/>
            <w:lang w:val="es-ES_tradnl"/>
          </w:rPr>
          <w:t>transparencia@cuautitlan.gob.mx</w:t>
        </w:r>
      </w:hyperlink>
    </w:p>
    <w:p w14:paraId="425102D5" w14:textId="77777777" w:rsidR="00307DA8" w:rsidRDefault="00307DA8" w:rsidP="000F3745">
      <w:pPr>
        <w:spacing w:after="0"/>
        <w:jc w:val="both"/>
        <w:rPr>
          <w:rFonts w:ascii="Monserrat" w:hAnsi="Monserrat" w:cs="Arial"/>
          <w:lang w:val="es-ES_tradnl"/>
        </w:rPr>
      </w:pPr>
    </w:p>
    <w:p w14:paraId="4C6DC1D1" w14:textId="77777777" w:rsidR="00307DA8" w:rsidRDefault="00307DA8" w:rsidP="000F3745">
      <w:pPr>
        <w:spacing w:after="0"/>
        <w:jc w:val="both"/>
        <w:rPr>
          <w:rFonts w:ascii="Monserrat" w:hAnsi="Monserrat" w:cs="Arial"/>
          <w:lang w:val="es-ES_tradnl"/>
        </w:rPr>
      </w:pPr>
    </w:p>
    <w:p w14:paraId="0F6FADD4" w14:textId="77777777" w:rsidR="00307DA8" w:rsidRDefault="00307DA8" w:rsidP="000F3745">
      <w:pPr>
        <w:spacing w:after="0"/>
        <w:jc w:val="both"/>
        <w:rPr>
          <w:rFonts w:ascii="Monserrat" w:hAnsi="Monserrat" w:cs="Arial"/>
          <w:lang w:val="es-ES_tradnl"/>
        </w:rPr>
      </w:pPr>
    </w:p>
    <w:p w14:paraId="3ABE0695" w14:textId="77777777" w:rsidR="00307DA8" w:rsidRDefault="00307DA8" w:rsidP="000F3745">
      <w:pPr>
        <w:spacing w:after="0"/>
        <w:jc w:val="both"/>
        <w:rPr>
          <w:rFonts w:ascii="Monserrat" w:hAnsi="Monserrat" w:cs="Arial"/>
          <w:lang w:val="es-ES_tradnl"/>
        </w:rPr>
      </w:pPr>
    </w:p>
    <w:p w14:paraId="106DEB9E" w14:textId="77777777" w:rsidR="00307DA8" w:rsidRDefault="00307DA8" w:rsidP="000F3745">
      <w:pPr>
        <w:spacing w:after="0"/>
        <w:jc w:val="both"/>
        <w:rPr>
          <w:rFonts w:ascii="Monserrat" w:hAnsi="Monserrat" w:cs="Arial"/>
          <w:lang w:val="es-ES_tradnl"/>
        </w:rPr>
      </w:pPr>
    </w:p>
    <w:p w14:paraId="410433F1" w14:textId="77777777" w:rsidR="00307DA8" w:rsidRDefault="00307DA8" w:rsidP="000F3745">
      <w:pPr>
        <w:spacing w:after="0"/>
        <w:jc w:val="both"/>
        <w:rPr>
          <w:rFonts w:ascii="Monserrat" w:hAnsi="Monserrat" w:cs="Arial"/>
          <w:lang w:val="es-ES_tradnl"/>
        </w:rPr>
      </w:pPr>
    </w:p>
    <w:p w14:paraId="3644CDEC" w14:textId="77777777" w:rsidR="00307DA8" w:rsidRDefault="00307DA8" w:rsidP="000F3745">
      <w:pPr>
        <w:spacing w:after="0"/>
        <w:jc w:val="both"/>
        <w:rPr>
          <w:rFonts w:ascii="Monserrat" w:hAnsi="Monserrat" w:cs="Arial"/>
          <w:lang w:val="es-ES_tradnl"/>
        </w:rPr>
      </w:pPr>
    </w:p>
    <w:p w14:paraId="7D8530B3" w14:textId="77777777" w:rsidR="00307DA8" w:rsidRDefault="00307DA8" w:rsidP="000F3745">
      <w:pPr>
        <w:spacing w:after="0"/>
        <w:jc w:val="both"/>
        <w:rPr>
          <w:rFonts w:ascii="Monserrat" w:hAnsi="Monserrat" w:cs="Arial"/>
          <w:lang w:val="es-ES_tradnl"/>
        </w:rPr>
      </w:pPr>
    </w:p>
    <w:p w14:paraId="15C20AA9" w14:textId="77777777" w:rsidR="00307DA8" w:rsidRDefault="00307DA8" w:rsidP="000F3745">
      <w:pPr>
        <w:spacing w:after="0"/>
        <w:jc w:val="both"/>
        <w:rPr>
          <w:rFonts w:ascii="Monserrat" w:hAnsi="Monserrat" w:cs="Arial"/>
          <w:lang w:val="es-ES_tradnl"/>
        </w:rPr>
      </w:pPr>
    </w:p>
    <w:p w14:paraId="6BFFA944" w14:textId="77777777" w:rsidR="00307DA8" w:rsidRPr="00C22B34" w:rsidRDefault="00307DA8" w:rsidP="000F3745">
      <w:pPr>
        <w:spacing w:after="0"/>
        <w:jc w:val="both"/>
        <w:rPr>
          <w:rFonts w:ascii="Monserrat" w:hAnsi="Monserrat" w:cs="Arial"/>
          <w:lang w:val="es-ES_tradnl"/>
        </w:rPr>
      </w:pPr>
    </w:p>
    <w:p w14:paraId="7BA35522" w14:textId="77777777" w:rsidR="000F3745" w:rsidRDefault="000F3745" w:rsidP="007A1931">
      <w:pPr>
        <w:spacing w:after="0"/>
        <w:jc w:val="both"/>
        <w:rPr>
          <w:rFonts w:ascii="Monserrat" w:hAnsi="Monserrat" w:cs="Arial"/>
          <w:b/>
          <w:lang w:val="es-ES_tradnl"/>
        </w:rPr>
      </w:pPr>
    </w:p>
    <w:p w14:paraId="1C5C1203" w14:textId="77777777" w:rsidR="00E81D8F" w:rsidRDefault="00E81D8F" w:rsidP="007A1931">
      <w:pPr>
        <w:spacing w:after="0"/>
        <w:jc w:val="both"/>
        <w:rPr>
          <w:rFonts w:ascii="Monserrat" w:hAnsi="Monserrat" w:cs="Arial"/>
          <w:b/>
          <w:lang w:val="es-ES_tradnl"/>
        </w:rPr>
      </w:pPr>
    </w:p>
    <w:p w14:paraId="2B8845DB" w14:textId="179DD0B3" w:rsidR="007A1931" w:rsidRPr="00C22B34" w:rsidRDefault="007A1931" w:rsidP="007A1931">
      <w:pPr>
        <w:spacing w:after="0"/>
        <w:jc w:val="both"/>
        <w:rPr>
          <w:rFonts w:ascii="Monserrat" w:hAnsi="Monserrat" w:cs="Arial"/>
          <w:b/>
          <w:lang w:val="es-ES_tradnl"/>
        </w:rPr>
      </w:pPr>
      <w:r w:rsidRPr="00C22B34">
        <w:rPr>
          <w:rFonts w:ascii="Monserrat" w:hAnsi="Monserrat" w:cs="Arial"/>
          <w:b/>
          <w:lang w:val="es-ES_tradnl"/>
        </w:rPr>
        <w:t>XIX Datos de contacto del Instituto, incluidos domicilio, dirección del portal informativo, correo electrónico y teléfono del Centro de Atención Telefónica, para que la o el titular pueda recibir asesoría o presentar denuncias por violencia a las disposiciones de la Ley.</w:t>
      </w:r>
    </w:p>
    <w:p w14:paraId="7149584E" w14:textId="77777777" w:rsidR="00C93DB8" w:rsidRPr="00C22B34" w:rsidRDefault="00C93DB8" w:rsidP="00C93DB8">
      <w:pPr>
        <w:pStyle w:val="Prrafodelista"/>
        <w:spacing w:after="0" w:line="259" w:lineRule="auto"/>
        <w:ind w:left="420"/>
        <w:jc w:val="both"/>
        <w:rPr>
          <w:rFonts w:ascii="Monserrat" w:hAnsi="Monserrat" w:cs="Arial"/>
          <w:lang w:val="es-ES_tradnl"/>
        </w:rPr>
      </w:pPr>
    </w:p>
    <w:p w14:paraId="62CDC38E" w14:textId="14E449A3" w:rsidR="007A1931" w:rsidRDefault="007A1931" w:rsidP="007A1931">
      <w:pPr>
        <w:pStyle w:val="Prrafodelista"/>
        <w:numPr>
          <w:ilvl w:val="0"/>
          <w:numId w:val="5"/>
        </w:numPr>
        <w:spacing w:after="0" w:line="259" w:lineRule="auto"/>
        <w:jc w:val="both"/>
        <w:rPr>
          <w:rFonts w:ascii="Monserrat" w:hAnsi="Monserrat" w:cs="Arial"/>
          <w:lang w:val="es-ES_tradnl"/>
        </w:rPr>
      </w:pPr>
      <w:r w:rsidRPr="00C22B34">
        <w:rPr>
          <w:rFonts w:ascii="Monserrat" w:hAnsi="Monserrat" w:cs="Arial"/>
          <w:b/>
          <w:lang w:val="es-ES_tradnl"/>
        </w:rPr>
        <w:t>Teléfonos:</w:t>
      </w:r>
      <w:r w:rsidRPr="00C22B34">
        <w:rPr>
          <w:rFonts w:ascii="Monserrat" w:hAnsi="Monserrat" w:cs="Arial"/>
          <w:lang w:val="es-ES_tradnl"/>
        </w:rPr>
        <w:t xml:space="preserve"> (722) 226 19 80 (conmutador).</w:t>
      </w:r>
    </w:p>
    <w:p w14:paraId="14E9BC06" w14:textId="77777777" w:rsidR="0057312E" w:rsidRPr="00C22B34" w:rsidRDefault="0057312E" w:rsidP="0057312E">
      <w:pPr>
        <w:pStyle w:val="Prrafodelista"/>
        <w:spacing w:after="0" w:line="259" w:lineRule="auto"/>
        <w:ind w:left="420"/>
        <w:jc w:val="both"/>
        <w:rPr>
          <w:rFonts w:ascii="Monserrat" w:hAnsi="Monserrat" w:cs="Arial"/>
          <w:lang w:val="es-ES_tradnl"/>
        </w:rPr>
      </w:pPr>
    </w:p>
    <w:p w14:paraId="0AD40206" w14:textId="1154F5DF" w:rsidR="007A1931" w:rsidRDefault="007A1931" w:rsidP="007A1931">
      <w:pPr>
        <w:pStyle w:val="Prrafodelista"/>
        <w:numPr>
          <w:ilvl w:val="0"/>
          <w:numId w:val="5"/>
        </w:numPr>
        <w:spacing w:after="0" w:line="259" w:lineRule="auto"/>
        <w:jc w:val="both"/>
        <w:rPr>
          <w:rFonts w:ascii="Monserrat" w:hAnsi="Monserrat" w:cs="Arial"/>
          <w:lang w:val="es-ES_tradnl"/>
        </w:rPr>
      </w:pPr>
      <w:r w:rsidRPr="00C22B34">
        <w:rPr>
          <w:rFonts w:ascii="Monserrat" w:hAnsi="Monserrat" w:cs="Arial"/>
          <w:b/>
          <w:lang w:val="es-ES_tradnl"/>
        </w:rPr>
        <w:t>Dirección del Portal Informativo:</w:t>
      </w:r>
      <w:r w:rsidRPr="00C22B34">
        <w:rPr>
          <w:rFonts w:ascii="Monserrat" w:hAnsi="Monserrat" w:cs="Arial"/>
          <w:lang w:val="es-ES_tradnl"/>
        </w:rPr>
        <w:t xml:space="preserve"> </w:t>
      </w:r>
      <w:hyperlink r:id="rId9" w:history="1">
        <w:r w:rsidR="0057312E" w:rsidRPr="00E71299">
          <w:rPr>
            <w:rStyle w:val="Hipervnculo"/>
            <w:rFonts w:ascii="Monserrat" w:hAnsi="Monserrat" w:cs="Arial"/>
            <w:lang w:val="es-ES_tradnl"/>
          </w:rPr>
          <w:t>http://www.infoem.org.mx/</w:t>
        </w:r>
      </w:hyperlink>
    </w:p>
    <w:p w14:paraId="03691753" w14:textId="77777777" w:rsidR="0057312E" w:rsidRPr="0057312E" w:rsidRDefault="0057312E" w:rsidP="0057312E">
      <w:pPr>
        <w:pStyle w:val="Prrafodelista"/>
        <w:rPr>
          <w:rFonts w:ascii="Monserrat" w:hAnsi="Monserrat" w:cs="Arial"/>
          <w:lang w:val="es-ES_tradnl"/>
        </w:rPr>
      </w:pPr>
    </w:p>
    <w:p w14:paraId="32A19544" w14:textId="77777777" w:rsidR="0057312E" w:rsidRPr="00C22B34" w:rsidRDefault="0057312E" w:rsidP="0057312E">
      <w:pPr>
        <w:pStyle w:val="Prrafodelista"/>
        <w:spacing w:after="0" w:line="259" w:lineRule="auto"/>
        <w:ind w:left="420"/>
        <w:jc w:val="both"/>
        <w:rPr>
          <w:rFonts w:ascii="Monserrat" w:hAnsi="Monserrat" w:cs="Arial"/>
          <w:lang w:val="es-ES_tradnl"/>
        </w:rPr>
      </w:pPr>
    </w:p>
    <w:p w14:paraId="025E45B9" w14:textId="4B892E9B" w:rsidR="007A1931" w:rsidRDefault="007A1931" w:rsidP="007A1931">
      <w:pPr>
        <w:pStyle w:val="Prrafodelista"/>
        <w:numPr>
          <w:ilvl w:val="0"/>
          <w:numId w:val="5"/>
        </w:numPr>
        <w:spacing w:after="0" w:line="259" w:lineRule="auto"/>
        <w:jc w:val="both"/>
        <w:rPr>
          <w:rFonts w:ascii="Monserrat" w:hAnsi="Monserrat" w:cs="Arial"/>
          <w:lang w:val="es-ES_tradnl"/>
        </w:rPr>
      </w:pPr>
      <w:r w:rsidRPr="00C22B34">
        <w:rPr>
          <w:rFonts w:ascii="Monserrat" w:hAnsi="Monserrat" w:cs="Arial"/>
          <w:b/>
          <w:lang w:val="es-ES_tradnl"/>
        </w:rPr>
        <w:t>Correo electrónico del Centro de Atención Telefónica (CAT):</w:t>
      </w:r>
      <w:r w:rsidRPr="00C22B34">
        <w:rPr>
          <w:rFonts w:ascii="Monserrat" w:hAnsi="Monserrat" w:cs="Arial"/>
          <w:lang w:val="es-ES_tradnl"/>
        </w:rPr>
        <w:t xml:space="preserve"> </w:t>
      </w:r>
      <w:hyperlink r:id="rId10" w:history="1">
        <w:r w:rsidR="0057312E" w:rsidRPr="00E71299">
          <w:rPr>
            <w:rStyle w:val="Hipervnculo"/>
            <w:rFonts w:ascii="Monserrat" w:hAnsi="Monserrat" w:cs="Arial"/>
            <w:lang w:val="es-ES_tradnl"/>
          </w:rPr>
          <w:t>cat@infoem.org.mx</w:t>
        </w:r>
      </w:hyperlink>
    </w:p>
    <w:p w14:paraId="0D2CE047" w14:textId="77777777" w:rsidR="0057312E" w:rsidRPr="00C22B34" w:rsidRDefault="0057312E" w:rsidP="0057312E">
      <w:pPr>
        <w:pStyle w:val="Prrafodelista"/>
        <w:spacing w:after="0" w:line="259" w:lineRule="auto"/>
        <w:ind w:left="420"/>
        <w:jc w:val="both"/>
        <w:rPr>
          <w:rFonts w:ascii="Monserrat" w:hAnsi="Monserrat" w:cs="Arial"/>
          <w:lang w:val="es-ES_tradnl"/>
        </w:rPr>
      </w:pPr>
    </w:p>
    <w:p w14:paraId="75A57DC1" w14:textId="087BE1B4" w:rsidR="007A1931" w:rsidRDefault="007A1931" w:rsidP="007A1931">
      <w:pPr>
        <w:pStyle w:val="Prrafodelista"/>
        <w:numPr>
          <w:ilvl w:val="0"/>
          <w:numId w:val="5"/>
        </w:numPr>
        <w:spacing w:after="0" w:line="259" w:lineRule="auto"/>
        <w:jc w:val="both"/>
        <w:rPr>
          <w:rFonts w:ascii="Monserrat" w:hAnsi="Monserrat" w:cs="Arial"/>
          <w:lang w:val="es-ES_tradnl"/>
        </w:rPr>
      </w:pPr>
      <w:r w:rsidRPr="00C22B34">
        <w:rPr>
          <w:rFonts w:ascii="Monserrat" w:hAnsi="Monserrat" w:cs="Arial"/>
          <w:b/>
          <w:lang w:val="es-ES_tradnl"/>
        </w:rPr>
        <w:t>Teléfono del CAT</w:t>
      </w:r>
      <w:r w:rsidRPr="00C22B34">
        <w:rPr>
          <w:rFonts w:ascii="Monserrat" w:hAnsi="Monserrat" w:cs="Arial"/>
          <w:lang w:val="es-ES_tradnl"/>
        </w:rPr>
        <w:t>: 01 800 821 04 41</w:t>
      </w:r>
    </w:p>
    <w:p w14:paraId="59A599A3" w14:textId="77777777" w:rsidR="0057312E" w:rsidRPr="0057312E" w:rsidRDefault="0057312E" w:rsidP="0057312E">
      <w:pPr>
        <w:pStyle w:val="Prrafodelista"/>
        <w:rPr>
          <w:rFonts w:ascii="Monserrat" w:hAnsi="Monserrat" w:cs="Arial"/>
          <w:lang w:val="es-ES_tradnl"/>
        </w:rPr>
      </w:pPr>
    </w:p>
    <w:p w14:paraId="138E6AD8" w14:textId="77777777" w:rsidR="0057312E" w:rsidRPr="00C22B34" w:rsidRDefault="0057312E" w:rsidP="0057312E">
      <w:pPr>
        <w:pStyle w:val="Prrafodelista"/>
        <w:spacing w:after="0" w:line="259" w:lineRule="auto"/>
        <w:ind w:left="420"/>
        <w:jc w:val="both"/>
        <w:rPr>
          <w:rFonts w:ascii="Monserrat" w:hAnsi="Monserrat" w:cs="Arial"/>
          <w:lang w:val="es-ES_tradnl"/>
        </w:rPr>
      </w:pPr>
    </w:p>
    <w:p w14:paraId="50D4547D" w14:textId="11D6E8BA" w:rsidR="0057312E" w:rsidRPr="0057312E" w:rsidRDefault="007A1931" w:rsidP="0057312E">
      <w:pPr>
        <w:pStyle w:val="Prrafodelista"/>
        <w:numPr>
          <w:ilvl w:val="0"/>
          <w:numId w:val="5"/>
        </w:numPr>
        <w:spacing w:after="0" w:line="259" w:lineRule="auto"/>
        <w:jc w:val="both"/>
        <w:rPr>
          <w:rFonts w:ascii="Monserrat" w:hAnsi="Monserrat" w:cs="Arial"/>
          <w:lang w:val="es-ES_tradnl"/>
        </w:rPr>
      </w:pPr>
      <w:r w:rsidRPr="00C22B34">
        <w:rPr>
          <w:rFonts w:ascii="Monserrat" w:hAnsi="Monserrat" w:cs="Arial"/>
          <w:b/>
          <w:lang w:val="es-ES_tradnl"/>
        </w:rPr>
        <w:t>Dirección:</w:t>
      </w:r>
      <w:r w:rsidRPr="00C22B34">
        <w:rPr>
          <w:rFonts w:ascii="Monserrat" w:hAnsi="Monserrat" w:cs="Arial"/>
          <w:lang w:val="es-ES_tradnl"/>
        </w:rPr>
        <w:t xml:space="preserve"> Calle de Pino Suárez S/N, actualmente Carretera Toluca-Ixtapan</w:t>
      </w:r>
    </w:p>
    <w:p w14:paraId="0165EF2D" w14:textId="7CAAE276" w:rsidR="007A1931" w:rsidRDefault="007A1931" w:rsidP="007A1931">
      <w:pPr>
        <w:pStyle w:val="Prrafodelista"/>
        <w:spacing w:after="0"/>
        <w:ind w:left="420"/>
        <w:jc w:val="both"/>
        <w:rPr>
          <w:rFonts w:ascii="Monserrat" w:hAnsi="Monserrat" w:cs="Arial"/>
          <w:lang w:val="es-ES_tradnl"/>
        </w:rPr>
      </w:pPr>
      <w:r w:rsidRPr="00C22B34">
        <w:rPr>
          <w:rFonts w:ascii="Monserrat" w:hAnsi="Monserrat" w:cs="Arial"/>
          <w:lang w:val="es-ES_tradnl"/>
        </w:rPr>
        <w:t>No. 111, Col. La Michoacana, Metepec, Estado de México, C.P. 52166.</w:t>
      </w:r>
    </w:p>
    <w:p w14:paraId="42BEC03A" w14:textId="77777777" w:rsidR="0057312E" w:rsidRPr="00C22B34" w:rsidRDefault="0057312E" w:rsidP="007A1931">
      <w:pPr>
        <w:pStyle w:val="Prrafodelista"/>
        <w:spacing w:after="0"/>
        <w:ind w:left="420"/>
        <w:jc w:val="both"/>
        <w:rPr>
          <w:rFonts w:ascii="Monserrat" w:hAnsi="Monserrat" w:cs="Arial"/>
          <w:lang w:val="es-ES_tradnl"/>
        </w:rPr>
      </w:pPr>
    </w:p>
    <w:p w14:paraId="3E953085" w14:textId="77777777" w:rsidR="007A1931" w:rsidRPr="00C22B34" w:rsidRDefault="007A1931" w:rsidP="007A1931">
      <w:pPr>
        <w:pStyle w:val="Prrafodelista"/>
        <w:numPr>
          <w:ilvl w:val="0"/>
          <w:numId w:val="5"/>
        </w:numPr>
        <w:spacing w:after="0" w:line="259" w:lineRule="auto"/>
        <w:jc w:val="both"/>
        <w:rPr>
          <w:rFonts w:ascii="Monserrat" w:hAnsi="Monserrat" w:cs="Arial"/>
          <w:lang w:val="es-ES_tradnl"/>
        </w:rPr>
      </w:pPr>
      <w:r w:rsidRPr="00C22B34">
        <w:rPr>
          <w:rFonts w:ascii="Monserrat" w:hAnsi="Monserrat" w:cs="Arial"/>
          <w:b/>
          <w:lang w:val="es-ES_tradnl"/>
        </w:rPr>
        <w:t>Horario hábil de atención</w:t>
      </w:r>
      <w:r w:rsidRPr="00C22B34">
        <w:rPr>
          <w:rFonts w:ascii="Monserrat" w:hAnsi="Monserrat" w:cs="Arial"/>
          <w:lang w:val="es-ES_tradnl"/>
        </w:rPr>
        <w:t xml:space="preserve"> es de lunes a jueves, de 9:00 a 18:00 horas, y viernes, de 9:00 a 15:00 horas.</w:t>
      </w:r>
    </w:p>
    <w:p w14:paraId="7C73275F" w14:textId="2AE1588C" w:rsidR="007A1931" w:rsidRDefault="007A1931" w:rsidP="007A1931">
      <w:pPr>
        <w:pStyle w:val="Prrafodelista"/>
        <w:ind w:left="420"/>
        <w:jc w:val="both"/>
        <w:rPr>
          <w:rFonts w:ascii="Monserrat" w:hAnsi="Monserrat" w:cs="Arial"/>
        </w:rPr>
      </w:pPr>
    </w:p>
    <w:p w14:paraId="220EC6C8" w14:textId="77777777" w:rsidR="0057312E" w:rsidRPr="00C22B34" w:rsidRDefault="0057312E" w:rsidP="007A1931">
      <w:pPr>
        <w:pStyle w:val="Prrafodelista"/>
        <w:ind w:left="420"/>
        <w:jc w:val="both"/>
        <w:rPr>
          <w:rFonts w:ascii="Monserrat" w:hAnsi="Monserrat" w:cs="Arial"/>
        </w:rPr>
      </w:pPr>
    </w:p>
    <w:p w14:paraId="68BA50A2" w14:textId="2BECAAEB" w:rsidR="007A1931" w:rsidRDefault="007A1931" w:rsidP="007A1931">
      <w:pPr>
        <w:jc w:val="both"/>
        <w:rPr>
          <w:rFonts w:ascii="Monserrat" w:hAnsi="Monserrat" w:cs="Arial"/>
          <w:b/>
          <w:bCs/>
        </w:rPr>
      </w:pPr>
      <w:r w:rsidRPr="00C22B34">
        <w:rPr>
          <w:rFonts w:ascii="Monserrat" w:hAnsi="Monserrat" w:cs="Arial"/>
          <w:b/>
          <w:bCs/>
        </w:rPr>
        <w:t>Control de cambios.</w:t>
      </w:r>
    </w:p>
    <w:p w14:paraId="3165BF0E" w14:textId="77777777" w:rsidR="0057312E" w:rsidRPr="00C22B34" w:rsidRDefault="0057312E" w:rsidP="007A1931">
      <w:pPr>
        <w:jc w:val="both"/>
        <w:rPr>
          <w:rFonts w:ascii="Monserrat" w:hAnsi="Monserrat" w:cs="Arial"/>
          <w:b/>
          <w:bCs/>
        </w:rPr>
      </w:pPr>
    </w:p>
    <w:tbl>
      <w:tblPr>
        <w:tblStyle w:val="Tablaconcuadrcula"/>
        <w:tblW w:w="8326" w:type="dxa"/>
        <w:tblInd w:w="360" w:type="dxa"/>
        <w:tblLook w:val="04A0" w:firstRow="1" w:lastRow="0" w:firstColumn="1" w:lastColumn="0" w:noHBand="0" w:noVBand="1"/>
      </w:tblPr>
      <w:tblGrid>
        <w:gridCol w:w="1762"/>
        <w:gridCol w:w="1984"/>
        <w:gridCol w:w="2542"/>
        <w:gridCol w:w="2038"/>
      </w:tblGrid>
      <w:tr w:rsidR="007A1931" w:rsidRPr="00C22B34" w14:paraId="1715957B" w14:textId="77777777" w:rsidTr="00B65563">
        <w:trPr>
          <w:trHeight w:val="429"/>
        </w:trPr>
        <w:tc>
          <w:tcPr>
            <w:tcW w:w="1762" w:type="dxa"/>
          </w:tcPr>
          <w:p w14:paraId="4EB4510F" w14:textId="77777777" w:rsidR="007A1931" w:rsidRPr="00C22B34" w:rsidRDefault="007A1931" w:rsidP="00B65563">
            <w:pPr>
              <w:jc w:val="center"/>
              <w:rPr>
                <w:rFonts w:ascii="Monserrat" w:hAnsi="Monserrat" w:cs="Arial"/>
                <w:b/>
                <w:bCs/>
              </w:rPr>
            </w:pPr>
            <w:r w:rsidRPr="00C22B34">
              <w:rPr>
                <w:rFonts w:ascii="Monserrat" w:hAnsi="Monserrat" w:cs="Arial"/>
                <w:b/>
                <w:bCs/>
              </w:rPr>
              <w:t>Numero de Revisión</w:t>
            </w:r>
          </w:p>
        </w:tc>
        <w:tc>
          <w:tcPr>
            <w:tcW w:w="1984" w:type="dxa"/>
          </w:tcPr>
          <w:p w14:paraId="7696901A" w14:textId="77777777" w:rsidR="007A1931" w:rsidRPr="00C22B34" w:rsidRDefault="007A1931" w:rsidP="00B65563">
            <w:pPr>
              <w:jc w:val="center"/>
              <w:rPr>
                <w:rFonts w:ascii="Monserrat" w:hAnsi="Monserrat" w:cs="Arial"/>
                <w:b/>
                <w:bCs/>
              </w:rPr>
            </w:pPr>
            <w:r w:rsidRPr="00C22B34">
              <w:rPr>
                <w:rFonts w:ascii="Monserrat" w:hAnsi="Monserrat" w:cs="Arial"/>
                <w:b/>
                <w:bCs/>
              </w:rPr>
              <w:t>Paginas Modificadas</w:t>
            </w:r>
          </w:p>
        </w:tc>
        <w:tc>
          <w:tcPr>
            <w:tcW w:w="2542" w:type="dxa"/>
          </w:tcPr>
          <w:p w14:paraId="0923259E" w14:textId="77777777" w:rsidR="007A1931" w:rsidRPr="00C22B34" w:rsidRDefault="007A1931" w:rsidP="00B65563">
            <w:pPr>
              <w:jc w:val="center"/>
              <w:rPr>
                <w:rFonts w:ascii="Monserrat" w:hAnsi="Monserrat" w:cs="Arial"/>
                <w:b/>
                <w:bCs/>
              </w:rPr>
            </w:pPr>
            <w:r w:rsidRPr="00C22B34">
              <w:rPr>
                <w:rFonts w:ascii="Monserrat" w:hAnsi="Monserrat" w:cs="Arial"/>
                <w:b/>
                <w:bCs/>
              </w:rPr>
              <w:t>Descripción del cambio</w:t>
            </w:r>
          </w:p>
        </w:tc>
        <w:tc>
          <w:tcPr>
            <w:tcW w:w="2038" w:type="dxa"/>
          </w:tcPr>
          <w:p w14:paraId="2466CEBB" w14:textId="77777777" w:rsidR="007A1931" w:rsidRPr="00C22B34" w:rsidRDefault="007A1931" w:rsidP="00B65563">
            <w:pPr>
              <w:jc w:val="center"/>
              <w:rPr>
                <w:rFonts w:ascii="Monserrat" w:hAnsi="Monserrat" w:cs="Arial"/>
                <w:b/>
                <w:bCs/>
              </w:rPr>
            </w:pPr>
            <w:r w:rsidRPr="00C22B34">
              <w:rPr>
                <w:rFonts w:ascii="Monserrat" w:hAnsi="Monserrat" w:cs="Arial"/>
                <w:b/>
                <w:bCs/>
              </w:rPr>
              <w:t>Fecha</w:t>
            </w:r>
          </w:p>
        </w:tc>
      </w:tr>
      <w:tr w:rsidR="007A1931" w:rsidRPr="00C22B34" w14:paraId="1C5C00A3" w14:textId="77777777" w:rsidTr="00B65563">
        <w:trPr>
          <w:trHeight w:val="870"/>
        </w:trPr>
        <w:tc>
          <w:tcPr>
            <w:tcW w:w="1762" w:type="dxa"/>
          </w:tcPr>
          <w:p w14:paraId="32145658" w14:textId="77777777" w:rsidR="007A1931" w:rsidRPr="00C22B34" w:rsidRDefault="007A1931" w:rsidP="00B65563">
            <w:pPr>
              <w:jc w:val="center"/>
              <w:rPr>
                <w:rFonts w:ascii="Monserrat" w:hAnsi="Monserrat" w:cs="Arial"/>
              </w:rPr>
            </w:pPr>
            <w:r w:rsidRPr="00C22B34">
              <w:rPr>
                <w:rFonts w:ascii="Monserrat" w:hAnsi="Monserrat" w:cs="Arial"/>
              </w:rPr>
              <w:t>02</w:t>
            </w:r>
          </w:p>
        </w:tc>
        <w:tc>
          <w:tcPr>
            <w:tcW w:w="1984" w:type="dxa"/>
          </w:tcPr>
          <w:p w14:paraId="51412C75" w14:textId="77777777" w:rsidR="007A1931" w:rsidRPr="00C22B34" w:rsidRDefault="007A1931" w:rsidP="00B65563">
            <w:pPr>
              <w:jc w:val="center"/>
              <w:rPr>
                <w:rFonts w:ascii="Monserrat" w:hAnsi="Monserrat" w:cs="Arial"/>
              </w:rPr>
            </w:pPr>
            <w:r w:rsidRPr="00C22B34">
              <w:rPr>
                <w:rFonts w:ascii="Monserrat" w:hAnsi="Monserrat" w:cs="Arial"/>
              </w:rPr>
              <w:t>Todas</w:t>
            </w:r>
          </w:p>
        </w:tc>
        <w:tc>
          <w:tcPr>
            <w:tcW w:w="2542" w:type="dxa"/>
          </w:tcPr>
          <w:p w14:paraId="4C537113" w14:textId="77777777" w:rsidR="007A1931" w:rsidRPr="00C22B34" w:rsidRDefault="007A1931" w:rsidP="00B65563">
            <w:pPr>
              <w:jc w:val="center"/>
              <w:rPr>
                <w:rFonts w:ascii="Monserrat" w:hAnsi="Monserrat" w:cs="Arial"/>
              </w:rPr>
            </w:pPr>
            <w:r w:rsidRPr="00C22B34">
              <w:rPr>
                <w:rFonts w:ascii="Monserrat" w:hAnsi="Monserrat" w:cs="Arial"/>
              </w:rPr>
              <w:t>Actualización completa del aviso de privacidad</w:t>
            </w:r>
          </w:p>
        </w:tc>
        <w:tc>
          <w:tcPr>
            <w:tcW w:w="2038" w:type="dxa"/>
          </w:tcPr>
          <w:p w14:paraId="3825C74F" w14:textId="77777777" w:rsidR="007A1931" w:rsidRPr="00C22B34" w:rsidRDefault="007A1931" w:rsidP="00B65563">
            <w:pPr>
              <w:jc w:val="center"/>
              <w:rPr>
                <w:rFonts w:ascii="Monserrat" w:hAnsi="Monserrat" w:cs="Arial"/>
              </w:rPr>
            </w:pPr>
            <w:r w:rsidRPr="00C22B34">
              <w:rPr>
                <w:rFonts w:ascii="Monserrat" w:hAnsi="Monserrat" w:cs="Arial"/>
              </w:rPr>
              <w:t>13-03-2025</w:t>
            </w:r>
          </w:p>
        </w:tc>
      </w:tr>
    </w:tbl>
    <w:p w14:paraId="10912604" w14:textId="77777777" w:rsidR="007A1931" w:rsidRPr="00C22B34" w:rsidRDefault="007A1931" w:rsidP="007A1931">
      <w:pPr>
        <w:ind w:left="360"/>
        <w:jc w:val="both"/>
        <w:rPr>
          <w:rFonts w:ascii="Monserrat" w:hAnsi="Monserrat" w:cs="Arial"/>
        </w:rPr>
      </w:pPr>
    </w:p>
    <w:p w14:paraId="2B6C0ECB" w14:textId="77777777" w:rsidR="007A1931" w:rsidRPr="00C22B34" w:rsidRDefault="007A1931" w:rsidP="007A1931">
      <w:pPr>
        <w:rPr>
          <w:rFonts w:ascii="Monserrat" w:hAnsi="Monserrat" w:cs="Arial"/>
        </w:rPr>
      </w:pPr>
    </w:p>
    <w:p w14:paraId="5E38D949" w14:textId="445A992E" w:rsidR="00E55FD7" w:rsidRPr="00C22B34" w:rsidRDefault="00E55FD7" w:rsidP="00CC61F8">
      <w:pPr>
        <w:tabs>
          <w:tab w:val="left" w:pos="0"/>
        </w:tabs>
        <w:spacing w:line="259" w:lineRule="auto"/>
        <w:rPr>
          <w:rFonts w:ascii="Monserrat" w:hAnsi="Monserrat"/>
        </w:rPr>
      </w:pPr>
    </w:p>
    <w:sectPr w:rsidR="00E55FD7" w:rsidRPr="00C22B34" w:rsidSect="0027300C">
      <w:headerReference w:type="default" r:id="rId11"/>
      <w:footerReference w:type="default" r:id="rId12"/>
      <w:pgSz w:w="12240" w:h="15840"/>
      <w:pgMar w:top="567" w:right="900"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41921" w14:textId="77777777" w:rsidR="00812B36" w:rsidRDefault="00812B36" w:rsidP="0042573F">
      <w:pPr>
        <w:spacing w:after="0" w:line="240" w:lineRule="auto"/>
      </w:pPr>
      <w:r>
        <w:separator/>
      </w:r>
    </w:p>
  </w:endnote>
  <w:endnote w:type="continuationSeparator" w:id="0">
    <w:p w14:paraId="5015002B" w14:textId="77777777" w:rsidR="00812B36" w:rsidRDefault="00812B36" w:rsidP="00425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cerrat medium">
    <w:altName w:val="Cambria"/>
    <w:panose1 w:val="00000000000000000000"/>
    <w:charset w:val="00"/>
    <w:family w:val="roman"/>
    <w:notTrueType/>
    <w:pitch w:val="default"/>
  </w:font>
  <w:font w:name="Monserra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859846"/>
      <w:docPartObj>
        <w:docPartGallery w:val="Page Numbers (Bottom of Page)"/>
        <w:docPartUnique/>
      </w:docPartObj>
    </w:sdtPr>
    <w:sdtContent>
      <w:p w14:paraId="4A767046" w14:textId="7D48A54B" w:rsidR="00684152" w:rsidRDefault="00684152">
        <w:pPr>
          <w:pStyle w:val="Piedepgina"/>
          <w:jc w:val="right"/>
        </w:pPr>
        <w:r>
          <w:fldChar w:fldCharType="begin"/>
        </w:r>
        <w:r>
          <w:instrText>PAGE   \* MERGEFORMAT</w:instrText>
        </w:r>
        <w:r>
          <w:fldChar w:fldCharType="separate"/>
        </w:r>
        <w:r>
          <w:rPr>
            <w:lang w:val="es-ES"/>
          </w:rPr>
          <w:t>2</w:t>
        </w:r>
        <w:r>
          <w:fldChar w:fldCharType="end"/>
        </w:r>
      </w:p>
    </w:sdtContent>
  </w:sdt>
  <w:p w14:paraId="79419C74" w14:textId="77777777" w:rsidR="00684152" w:rsidRDefault="006841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9339C" w14:textId="77777777" w:rsidR="00812B36" w:rsidRDefault="00812B36" w:rsidP="0042573F">
      <w:pPr>
        <w:spacing w:after="0" w:line="240" w:lineRule="auto"/>
      </w:pPr>
      <w:r>
        <w:separator/>
      </w:r>
    </w:p>
  </w:footnote>
  <w:footnote w:type="continuationSeparator" w:id="0">
    <w:p w14:paraId="44EE8B4C" w14:textId="77777777" w:rsidR="00812B36" w:rsidRDefault="00812B36" w:rsidP="00425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C88E5" w14:textId="6ED18BA0" w:rsidR="0042573F" w:rsidRPr="0042573F" w:rsidRDefault="00C009D1" w:rsidP="0042573F">
    <w:pPr>
      <w:pStyle w:val="Encabezado"/>
    </w:pPr>
    <w:r>
      <w:rPr>
        <w:noProof/>
        <w:lang w:eastAsia="es-MX"/>
      </w:rPr>
      <w:drawing>
        <wp:anchor distT="0" distB="0" distL="114300" distR="114300" simplePos="0" relativeHeight="251659264" behindDoc="1" locked="1" layoutInCell="1" allowOverlap="1" wp14:anchorId="77E662FF" wp14:editId="704C7B63">
          <wp:simplePos x="0" y="0"/>
          <wp:positionH relativeFrom="page">
            <wp:posOffset>135255</wp:posOffset>
          </wp:positionH>
          <wp:positionV relativeFrom="page">
            <wp:posOffset>114300</wp:posOffset>
          </wp:positionV>
          <wp:extent cx="7475220" cy="9676765"/>
          <wp:effectExtent l="0" t="0" r="0" b="635"/>
          <wp:wrapNone/>
          <wp:docPr id="1212847307" name="Imagen 1212847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75220" cy="96767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18E"/>
    <w:multiLevelType w:val="hybridMultilevel"/>
    <w:tmpl w:val="86DC32EA"/>
    <w:lvl w:ilvl="0" w:tplc="E0DA91F2">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D43F5C"/>
    <w:multiLevelType w:val="hybridMultilevel"/>
    <w:tmpl w:val="9140C460"/>
    <w:lvl w:ilvl="0" w:tplc="E0000052">
      <w:start w:val="1"/>
      <w:numFmt w:val="decimal"/>
      <w:lvlText w:val="%1."/>
      <w:lvlJc w:val="left"/>
      <w:pPr>
        <w:ind w:left="-66" w:hanging="360"/>
      </w:pPr>
      <w:rPr>
        <w:rFonts w:hint="default"/>
        <w:b/>
        <w:sz w:val="20"/>
      </w:rPr>
    </w:lvl>
    <w:lvl w:ilvl="1" w:tplc="080A0019" w:tentative="1">
      <w:start w:val="1"/>
      <w:numFmt w:val="lowerLetter"/>
      <w:lvlText w:val="%2."/>
      <w:lvlJc w:val="left"/>
      <w:pPr>
        <w:ind w:left="654" w:hanging="360"/>
      </w:pPr>
    </w:lvl>
    <w:lvl w:ilvl="2" w:tplc="080A001B" w:tentative="1">
      <w:start w:val="1"/>
      <w:numFmt w:val="lowerRoman"/>
      <w:lvlText w:val="%3."/>
      <w:lvlJc w:val="right"/>
      <w:pPr>
        <w:ind w:left="1374" w:hanging="180"/>
      </w:pPr>
    </w:lvl>
    <w:lvl w:ilvl="3" w:tplc="080A000F" w:tentative="1">
      <w:start w:val="1"/>
      <w:numFmt w:val="decimal"/>
      <w:lvlText w:val="%4."/>
      <w:lvlJc w:val="left"/>
      <w:pPr>
        <w:ind w:left="2094" w:hanging="360"/>
      </w:pPr>
    </w:lvl>
    <w:lvl w:ilvl="4" w:tplc="080A0019" w:tentative="1">
      <w:start w:val="1"/>
      <w:numFmt w:val="lowerLetter"/>
      <w:lvlText w:val="%5."/>
      <w:lvlJc w:val="left"/>
      <w:pPr>
        <w:ind w:left="2814" w:hanging="360"/>
      </w:p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abstractNum w:abstractNumId="2" w15:restartNumberingAfterBreak="0">
    <w:nsid w:val="1FA127A7"/>
    <w:multiLevelType w:val="hybridMultilevel"/>
    <w:tmpl w:val="E708A21C"/>
    <w:lvl w:ilvl="0" w:tplc="216450E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8423680"/>
    <w:multiLevelType w:val="multilevel"/>
    <w:tmpl w:val="0DB4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393CA4"/>
    <w:multiLevelType w:val="hybridMultilevel"/>
    <w:tmpl w:val="0DD28D7A"/>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5D3AC1"/>
    <w:multiLevelType w:val="hybridMultilevel"/>
    <w:tmpl w:val="8F808D5C"/>
    <w:lvl w:ilvl="0" w:tplc="740A46D4">
      <w:numFmt w:val="bullet"/>
      <w:lvlText w:val="•"/>
      <w:lvlJc w:val="left"/>
      <w:pPr>
        <w:ind w:left="420" w:hanging="360"/>
      </w:pPr>
      <w:rPr>
        <w:rFonts w:ascii="Arial" w:eastAsiaTheme="minorHAnsi"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6" w15:restartNumberingAfterBreak="0">
    <w:nsid w:val="39442670"/>
    <w:multiLevelType w:val="hybridMultilevel"/>
    <w:tmpl w:val="2B665920"/>
    <w:lvl w:ilvl="0" w:tplc="50868F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AE4165"/>
    <w:multiLevelType w:val="hybridMultilevel"/>
    <w:tmpl w:val="D2EA19AA"/>
    <w:lvl w:ilvl="0" w:tplc="FD58AEF8">
      <w:start w:val="1"/>
      <w:numFmt w:val="decimal"/>
      <w:lvlText w:val="%1."/>
      <w:lvlJc w:val="left"/>
      <w:pPr>
        <w:ind w:left="-30" w:hanging="396"/>
      </w:pPr>
      <w:rPr>
        <w:rFonts w:hint="default"/>
      </w:rPr>
    </w:lvl>
    <w:lvl w:ilvl="1" w:tplc="080A0019" w:tentative="1">
      <w:start w:val="1"/>
      <w:numFmt w:val="lowerLetter"/>
      <w:lvlText w:val="%2."/>
      <w:lvlJc w:val="left"/>
      <w:pPr>
        <w:ind w:left="654" w:hanging="360"/>
      </w:pPr>
    </w:lvl>
    <w:lvl w:ilvl="2" w:tplc="080A001B" w:tentative="1">
      <w:start w:val="1"/>
      <w:numFmt w:val="lowerRoman"/>
      <w:lvlText w:val="%3."/>
      <w:lvlJc w:val="right"/>
      <w:pPr>
        <w:ind w:left="1374" w:hanging="180"/>
      </w:pPr>
    </w:lvl>
    <w:lvl w:ilvl="3" w:tplc="080A000F" w:tentative="1">
      <w:start w:val="1"/>
      <w:numFmt w:val="decimal"/>
      <w:lvlText w:val="%4."/>
      <w:lvlJc w:val="left"/>
      <w:pPr>
        <w:ind w:left="2094" w:hanging="360"/>
      </w:pPr>
    </w:lvl>
    <w:lvl w:ilvl="4" w:tplc="080A0019" w:tentative="1">
      <w:start w:val="1"/>
      <w:numFmt w:val="lowerLetter"/>
      <w:lvlText w:val="%5."/>
      <w:lvlJc w:val="left"/>
      <w:pPr>
        <w:ind w:left="2814" w:hanging="360"/>
      </w:p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abstractNum w:abstractNumId="8" w15:restartNumberingAfterBreak="0">
    <w:nsid w:val="43474F8E"/>
    <w:multiLevelType w:val="hybridMultilevel"/>
    <w:tmpl w:val="42E81290"/>
    <w:lvl w:ilvl="0" w:tplc="86F282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8D434DC"/>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9A10C4F"/>
    <w:multiLevelType w:val="hybridMultilevel"/>
    <w:tmpl w:val="FCA008B8"/>
    <w:lvl w:ilvl="0" w:tplc="23805B1E">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98095622">
    <w:abstractNumId w:val="3"/>
  </w:num>
  <w:num w:numId="2" w16cid:durableId="23529080">
    <w:abstractNumId w:val="7"/>
  </w:num>
  <w:num w:numId="3" w16cid:durableId="109857788">
    <w:abstractNumId w:val="4"/>
  </w:num>
  <w:num w:numId="4" w16cid:durableId="1354113131">
    <w:abstractNumId w:val="1"/>
  </w:num>
  <w:num w:numId="5" w16cid:durableId="2125034768">
    <w:abstractNumId w:val="5"/>
  </w:num>
  <w:num w:numId="6" w16cid:durableId="1534345861">
    <w:abstractNumId w:val="6"/>
  </w:num>
  <w:num w:numId="7" w16cid:durableId="1960722310">
    <w:abstractNumId w:val="8"/>
  </w:num>
  <w:num w:numId="8" w16cid:durableId="732855384">
    <w:abstractNumId w:val="2"/>
  </w:num>
  <w:num w:numId="9" w16cid:durableId="1225533518">
    <w:abstractNumId w:val="0"/>
  </w:num>
  <w:num w:numId="10" w16cid:durableId="85226847">
    <w:abstractNumId w:val="10"/>
  </w:num>
  <w:num w:numId="11" w16cid:durableId="151495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73F"/>
    <w:rsid w:val="0000289E"/>
    <w:rsid w:val="000047C2"/>
    <w:rsid w:val="000128F2"/>
    <w:rsid w:val="0001292C"/>
    <w:rsid w:val="0001582D"/>
    <w:rsid w:val="00025D10"/>
    <w:rsid w:val="000305C4"/>
    <w:rsid w:val="000312B4"/>
    <w:rsid w:val="00037ED1"/>
    <w:rsid w:val="000434AA"/>
    <w:rsid w:val="0004676D"/>
    <w:rsid w:val="00051DB0"/>
    <w:rsid w:val="00052945"/>
    <w:rsid w:val="00056DBF"/>
    <w:rsid w:val="00075AF3"/>
    <w:rsid w:val="00084473"/>
    <w:rsid w:val="000845A2"/>
    <w:rsid w:val="000911E6"/>
    <w:rsid w:val="00091658"/>
    <w:rsid w:val="000941B3"/>
    <w:rsid w:val="00094212"/>
    <w:rsid w:val="000966F8"/>
    <w:rsid w:val="00097A6A"/>
    <w:rsid w:val="000B4786"/>
    <w:rsid w:val="000B59AC"/>
    <w:rsid w:val="000C0B7C"/>
    <w:rsid w:val="000C0E5C"/>
    <w:rsid w:val="000C748A"/>
    <w:rsid w:val="000D4594"/>
    <w:rsid w:val="000D734B"/>
    <w:rsid w:val="000E3CD3"/>
    <w:rsid w:val="000E59E3"/>
    <w:rsid w:val="000F07A5"/>
    <w:rsid w:val="000F3745"/>
    <w:rsid w:val="00112A5A"/>
    <w:rsid w:val="00113B2E"/>
    <w:rsid w:val="001147D9"/>
    <w:rsid w:val="00114C26"/>
    <w:rsid w:val="00127B4C"/>
    <w:rsid w:val="00131C79"/>
    <w:rsid w:val="001320D7"/>
    <w:rsid w:val="00136184"/>
    <w:rsid w:val="001413DD"/>
    <w:rsid w:val="001422D1"/>
    <w:rsid w:val="001501F0"/>
    <w:rsid w:val="0015157A"/>
    <w:rsid w:val="001540A2"/>
    <w:rsid w:val="00160105"/>
    <w:rsid w:val="00160D3D"/>
    <w:rsid w:val="00164BF2"/>
    <w:rsid w:val="001655A6"/>
    <w:rsid w:val="001674EF"/>
    <w:rsid w:val="0017283D"/>
    <w:rsid w:val="00174764"/>
    <w:rsid w:val="0017538B"/>
    <w:rsid w:val="0018204A"/>
    <w:rsid w:val="0018433F"/>
    <w:rsid w:val="00195EC1"/>
    <w:rsid w:val="001A2FF9"/>
    <w:rsid w:val="001B1AAD"/>
    <w:rsid w:val="001B495A"/>
    <w:rsid w:val="001B4CF6"/>
    <w:rsid w:val="001D39D9"/>
    <w:rsid w:val="001E0779"/>
    <w:rsid w:val="001E1C15"/>
    <w:rsid w:val="001E3691"/>
    <w:rsid w:val="001E4BA8"/>
    <w:rsid w:val="001E7C85"/>
    <w:rsid w:val="001F67CE"/>
    <w:rsid w:val="00200315"/>
    <w:rsid w:val="00200550"/>
    <w:rsid w:val="00205F0A"/>
    <w:rsid w:val="002077F2"/>
    <w:rsid w:val="00210093"/>
    <w:rsid w:val="0021366F"/>
    <w:rsid w:val="00215864"/>
    <w:rsid w:val="00226D3F"/>
    <w:rsid w:val="00230F7A"/>
    <w:rsid w:val="002329E6"/>
    <w:rsid w:val="002358D9"/>
    <w:rsid w:val="00246B1C"/>
    <w:rsid w:val="002470B6"/>
    <w:rsid w:val="00252A56"/>
    <w:rsid w:val="00263AA0"/>
    <w:rsid w:val="0027300C"/>
    <w:rsid w:val="002737C0"/>
    <w:rsid w:val="002750E5"/>
    <w:rsid w:val="00275D3B"/>
    <w:rsid w:val="00276977"/>
    <w:rsid w:val="00276C2B"/>
    <w:rsid w:val="00280E04"/>
    <w:rsid w:val="00281A3B"/>
    <w:rsid w:val="00284A6A"/>
    <w:rsid w:val="002953FB"/>
    <w:rsid w:val="002A068E"/>
    <w:rsid w:val="002B2179"/>
    <w:rsid w:val="002C7746"/>
    <w:rsid w:val="002D1390"/>
    <w:rsid w:val="002D3CD5"/>
    <w:rsid w:val="002E0B11"/>
    <w:rsid w:val="002E4F25"/>
    <w:rsid w:val="002E56BA"/>
    <w:rsid w:val="002F3903"/>
    <w:rsid w:val="002F56D1"/>
    <w:rsid w:val="00307500"/>
    <w:rsid w:val="00307DA8"/>
    <w:rsid w:val="00310CCA"/>
    <w:rsid w:val="003122A5"/>
    <w:rsid w:val="003174AF"/>
    <w:rsid w:val="00317649"/>
    <w:rsid w:val="00323660"/>
    <w:rsid w:val="0032516C"/>
    <w:rsid w:val="00326895"/>
    <w:rsid w:val="003336A4"/>
    <w:rsid w:val="003351FB"/>
    <w:rsid w:val="00343C4C"/>
    <w:rsid w:val="00347153"/>
    <w:rsid w:val="003472A4"/>
    <w:rsid w:val="003554D2"/>
    <w:rsid w:val="00357600"/>
    <w:rsid w:val="0036293F"/>
    <w:rsid w:val="003657B3"/>
    <w:rsid w:val="00365B8E"/>
    <w:rsid w:val="00366650"/>
    <w:rsid w:val="00367A10"/>
    <w:rsid w:val="0037243B"/>
    <w:rsid w:val="0038315C"/>
    <w:rsid w:val="003834D4"/>
    <w:rsid w:val="00394FE7"/>
    <w:rsid w:val="003A09CF"/>
    <w:rsid w:val="003A28A4"/>
    <w:rsid w:val="003A5546"/>
    <w:rsid w:val="003B1025"/>
    <w:rsid w:val="003B1F25"/>
    <w:rsid w:val="003B1FAE"/>
    <w:rsid w:val="003B24EA"/>
    <w:rsid w:val="003B2A46"/>
    <w:rsid w:val="003D636F"/>
    <w:rsid w:val="003F286C"/>
    <w:rsid w:val="003F3FE8"/>
    <w:rsid w:val="004040E5"/>
    <w:rsid w:val="00405630"/>
    <w:rsid w:val="00405E31"/>
    <w:rsid w:val="0040641D"/>
    <w:rsid w:val="004236F1"/>
    <w:rsid w:val="00425711"/>
    <w:rsid w:val="0042573F"/>
    <w:rsid w:val="00427DD9"/>
    <w:rsid w:val="004436D9"/>
    <w:rsid w:val="00444685"/>
    <w:rsid w:val="00444F9F"/>
    <w:rsid w:val="004543D2"/>
    <w:rsid w:val="004568F5"/>
    <w:rsid w:val="004578E4"/>
    <w:rsid w:val="004610A8"/>
    <w:rsid w:val="00472741"/>
    <w:rsid w:val="00474D1F"/>
    <w:rsid w:val="0047637C"/>
    <w:rsid w:val="00477D3A"/>
    <w:rsid w:val="00481761"/>
    <w:rsid w:val="004839AB"/>
    <w:rsid w:val="004867FD"/>
    <w:rsid w:val="00487187"/>
    <w:rsid w:val="004950C9"/>
    <w:rsid w:val="0049747B"/>
    <w:rsid w:val="004A0CA3"/>
    <w:rsid w:val="004C1170"/>
    <w:rsid w:val="004C1258"/>
    <w:rsid w:val="004C33D0"/>
    <w:rsid w:val="004C45C6"/>
    <w:rsid w:val="004C681D"/>
    <w:rsid w:val="004C7BCC"/>
    <w:rsid w:val="004D0489"/>
    <w:rsid w:val="004D04F1"/>
    <w:rsid w:val="004D335E"/>
    <w:rsid w:val="004E03C3"/>
    <w:rsid w:val="004F0165"/>
    <w:rsid w:val="004F0AD1"/>
    <w:rsid w:val="004F2FB6"/>
    <w:rsid w:val="004F4463"/>
    <w:rsid w:val="004F5C25"/>
    <w:rsid w:val="004F74C7"/>
    <w:rsid w:val="00505D05"/>
    <w:rsid w:val="00505EA9"/>
    <w:rsid w:val="005170AC"/>
    <w:rsid w:val="005223BF"/>
    <w:rsid w:val="00523949"/>
    <w:rsid w:val="00524DB5"/>
    <w:rsid w:val="005252F7"/>
    <w:rsid w:val="005341D2"/>
    <w:rsid w:val="00543EAC"/>
    <w:rsid w:val="00544B93"/>
    <w:rsid w:val="00554FC2"/>
    <w:rsid w:val="00562D45"/>
    <w:rsid w:val="00565039"/>
    <w:rsid w:val="00571241"/>
    <w:rsid w:val="0057312E"/>
    <w:rsid w:val="0057328D"/>
    <w:rsid w:val="005810B9"/>
    <w:rsid w:val="0058386C"/>
    <w:rsid w:val="00585EF9"/>
    <w:rsid w:val="005860DB"/>
    <w:rsid w:val="00592701"/>
    <w:rsid w:val="0059292B"/>
    <w:rsid w:val="00595719"/>
    <w:rsid w:val="00595B6F"/>
    <w:rsid w:val="00597DAD"/>
    <w:rsid w:val="00597F63"/>
    <w:rsid w:val="005A7D84"/>
    <w:rsid w:val="005B46DA"/>
    <w:rsid w:val="005B5828"/>
    <w:rsid w:val="005C2247"/>
    <w:rsid w:val="005C24EC"/>
    <w:rsid w:val="005C4A9A"/>
    <w:rsid w:val="005D3BB6"/>
    <w:rsid w:val="005D5864"/>
    <w:rsid w:val="005D7272"/>
    <w:rsid w:val="005D7D7F"/>
    <w:rsid w:val="005E1569"/>
    <w:rsid w:val="005E1D6D"/>
    <w:rsid w:val="005E226F"/>
    <w:rsid w:val="005E3D4C"/>
    <w:rsid w:val="005E7DE3"/>
    <w:rsid w:val="005F0DB7"/>
    <w:rsid w:val="005F4F27"/>
    <w:rsid w:val="00601683"/>
    <w:rsid w:val="0060186C"/>
    <w:rsid w:val="00615170"/>
    <w:rsid w:val="006200BB"/>
    <w:rsid w:val="00624E2D"/>
    <w:rsid w:val="00635641"/>
    <w:rsid w:val="006377E0"/>
    <w:rsid w:val="00643F54"/>
    <w:rsid w:val="00647D13"/>
    <w:rsid w:val="0066131A"/>
    <w:rsid w:val="00666FD5"/>
    <w:rsid w:val="00671158"/>
    <w:rsid w:val="006748C8"/>
    <w:rsid w:val="006774D9"/>
    <w:rsid w:val="006827DD"/>
    <w:rsid w:val="00684152"/>
    <w:rsid w:val="00685D25"/>
    <w:rsid w:val="00690007"/>
    <w:rsid w:val="006914C2"/>
    <w:rsid w:val="00691B7F"/>
    <w:rsid w:val="006A3C26"/>
    <w:rsid w:val="006A6255"/>
    <w:rsid w:val="006B2B9A"/>
    <w:rsid w:val="006C0FE3"/>
    <w:rsid w:val="006E0A71"/>
    <w:rsid w:val="006E5294"/>
    <w:rsid w:val="006F0A16"/>
    <w:rsid w:val="006F2749"/>
    <w:rsid w:val="006F4D66"/>
    <w:rsid w:val="006F5353"/>
    <w:rsid w:val="00701426"/>
    <w:rsid w:val="00707CC5"/>
    <w:rsid w:val="00716038"/>
    <w:rsid w:val="00717ECC"/>
    <w:rsid w:val="00720332"/>
    <w:rsid w:val="00725598"/>
    <w:rsid w:val="007305A8"/>
    <w:rsid w:val="007338DC"/>
    <w:rsid w:val="0073630E"/>
    <w:rsid w:val="00736EC0"/>
    <w:rsid w:val="00737BAF"/>
    <w:rsid w:val="0075597F"/>
    <w:rsid w:val="00760AEC"/>
    <w:rsid w:val="00780D11"/>
    <w:rsid w:val="00785355"/>
    <w:rsid w:val="00786109"/>
    <w:rsid w:val="007A1931"/>
    <w:rsid w:val="007A32ED"/>
    <w:rsid w:val="007A5E3C"/>
    <w:rsid w:val="007B6C8C"/>
    <w:rsid w:val="007B6F50"/>
    <w:rsid w:val="007B7859"/>
    <w:rsid w:val="007C2B3F"/>
    <w:rsid w:val="007C4BE5"/>
    <w:rsid w:val="007C63A1"/>
    <w:rsid w:val="007D1115"/>
    <w:rsid w:val="007D344C"/>
    <w:rsid w:val="007D4B68"/>
    <w:rsid w:val="007E2923"/>
    <w:rsid w:val="007E3759"/>
    <w:rsid w:val="007E693B"/>
    <w:rsid w:val="007E7259"/>
    <w:rsid w:val="007F0793"/>
    <w:rsid w:val="007F7758"/>
    <w:rsid w:val="00810DE1"/>
    <w:rsid w:val="0081118B"/>
    <w:rsid w:val="0081149E"/>
    <w:rsid w:val="00812408"/>
    <w:rsid w:val="00812B36"/>
    <w:rsid w:val="00822934"/>
    <w:rsid w:val="0083230A"/>
    <w:rsid w:val="00834C22"/>
    <w:rsid w:val="0083589B"/>
    <w:rsid w:val="00843DC1"/>
    <w:rsid w:val="00847807"/>
    <w:rsid w:val="00847EB5"/>
    <w:rsid w:val="0085328C"/>
    <w:rsid w:val="00854B28"/>
    <w:rsid w:val="008554AD"/>
    <w:rsid w:val="00855A68"/>
    <w:rsid w:val="008670BF"/>
    <w:rsid w:val="00872048"/>
    <w:rsid w:val="008741F1"/>
    <w:rsid w:val="00883720"/>
    <w:rsid w:val="00892D46"/>
    <w:rsid w:val="00893BC1"/>
    <w:rsid w:val="00895E5E"/>
    <w:rsid w:val="008A048F"/>
    <w:rsid w:val="008B0EBF"/>
    <w:rsid w:val="008B7C8C"/>
    <w:rsid w:val="008D6BDA"/>
    <w:rsid w:val="008E45EF"/>
    <w:rsid w:val="008E6509"/>
    <w:rsid w:val="008F65A8"/>
    <w:rsid w:val="009009A6"/>
    <w:rsid w:val="00910ECD"/>
    <w:rsid w:val="0091242F"/>
    <w:rsid w:val="009125DD"/>
    <w:rsid w:val="00920101"/>
    <w:rsid w:val="00920BA8"/>
    <w:rsid w:val="00927B74"/>
    <w:rsid w:val="009305CA"/>
    <w:rsid w:val="00932EB4"/>
    <w:rsid w:val="00934A6E"/>
    <w:rsid w:val="00936FF3"/>
    <w:rsid w:val="00937EF6"/>
    <w:rsid w:val="009411BA"/>
    <w:rsid w:val="00943398"/>
    <w:rsid w:val="009439BF"/>
    <w:rsid w:val="00946FD2"/>
    <w:rsid w:val="00951276"/>
    <w:rsid w:val="00960A49"/>
    <w:rsid w:val="00964005"/>
    <w:rsid w:val="00964223"/>
    <w:rsid w:val="00974BF7"/>
    <w:rsid w:val="009837FC"/>
    <w:rsid w:val="00991F15"/>
    <w:rsid w:val="00994DE2"/>
    <w:rsid w:val="009950AF"/>
    <w:rsid w:val="0099572E"/>
    <w:rsid w:val="00995A0F"/>
    <w:rsid w:val="009A0788"/>
    <w:rsid w:val="009A0B76"/>
    <w:rsid w:val="009A14E1"/>
    <w:rsid w:val="009A31BD"/>
    <w:rsid w:val="009A69FF"/>
    <w:rsid w:val="009B2B84"/>
    <w:rsid w:val="009B6D7B"/>
    <w:rsid w:val="009D0D9A"/>
    <w:rsid w:val="009E10B9"/>
    <w:rsid w:val="009E3D22"/>
    <w:rsid w:val="009E65D3"/>
    <w:rsid w:val="009E7756"/>
    <w:rsid w:val="00A0008C"/>
    <w:rsid w:val="00A00A84"/>
    <w:rsid w:val="00A04666"/>
    <w:rsid w:val="00A1435D"/>
    <w:rsid w:val="00A15C2E"/>
    <w:rsid w:val="00A37928"/>
    <w:rsid w:val="00A409FC"/>
    <w:rsid w:val="00A4671C"/>
    <w:rsid w:val="00A51BA2"/>
    <w:rsid w:val="00A600F5"/>
    <w:rsid w:val="00A638AA"/>
    <w:rsid w:val="00A65804"/>
    <w:rsid w:val="00A65841"/>
    <w:rsid w:val="00A76096"/>
    <w:rsid w:val="00A80F44"/>
    <w:rsid w:val="00A81A10"/>
    <w:rsid w:val="00A84A37"/>
    <w:rsid w:val="00A87A97"/>
    <w:rsid w:val="00A911F5"/>
    <w:rsid w:val="00A913CA"/>
    <w:rsid w:val="00AA05F7"/>
    <w:rsid w:val="00AC1B4F"/>
    <w:rsid w:val="00AC2E17"/>
    <w:rsid w:val="00AC3475"/>
    <w:rsid w:val="00AC43F9"/>
    <w:rsid w:val="00AC6A09"/>
    <w:rsid w:val="00AC79C4"/>
    <w:rsid w:val="00AD1B8D"/>
    <w:rsid w:val="00AE2267"/>
    <w:rsid w:val="00AF3E2C"/>
    <w:rsid w:val="00AF6235"/>
    <w:rsid w:val="00AF78CB"/>
    <w:rsid w:val="00B12AC6"/>
    <w:rsid w:val="00B1425B"/>
    <w:rsid w:val="00B161BC"/>
    <w:rsid w:val="00B22E58"/>
    <w:rsid w:val="00B23E01"/>
    <w:rsid w:val="00B272B4"/>
    <w:rsid w:val="00B408CF"/>
    <w:rsid w:val="00B41372"/>
    <w:rsid w:val="00B42C60"/>
    <w:rsid w:val="00B465BD"/>
    <w:rsid w:val="00B81C89"/>
    <w:rsid w:val="00B958BA"/>
    <w:rsid w:val="00BA1022"/>
    <w:rsid w:val="00BA14D1"/>
    <w:rsid w:val="00BA2216"/>
    <w:rsid w:val="00BA7629"/>
    <w:rsid w:val="00BA7CA7"/>
    <w:rsid w:val="00BA7D52"/>
    <w:rsid w:val="00BB568E"/>
    <w:rsid w:val="00BC2BA7"/>
    <w:rsid w:val="00BC31F8"/>
    <w:rsid w:val="00BC4E33"/>
    <w:rsid w:val="00BC68A7"/>
    <w:rsid w:val="00BD17FE"/>
    <w:rsid w:val="00BD367E"/>
    <w:rsid w:val="00BD42BB"/>
    <w:rsid w:val="00BD7438"/>
    <w:rsid w:val="00BE73B3"/>
    <w:rsid w:val="00BF2E71"/>
    <w:rsid w:val="00BF7FE6"/>
    <w:rsid w:val="00C0083A"/>
    <w:rsid w:val="00C009D1"/>
    <w:rsid w:val="00C009F7"/>
    <w:rsid w:val="00C03CA7"/>
    <w:rsid w:val="00C0545C"/>
    <w:rsid w:val="00C17ACC"/>
    <w:rsid w:val="00C22B34"/>
    <w:rsid w:val="00C23ABB"/>
    <w:rsid w:val="00C32DA9"/>
    <w:rsid w:val="00C41403"/>
    <w:rsid w:val="00C447E0"/>
    <w:rsid w:val="00C46AFA"/>
    <w:rsid w:val="00C52761"/>
    <w:rsid w:val="00C54E75"/>
    <w:rsid w:val="00C57018"/>
    <w:rsid w:val="00C671EC"/>
    <w:rsid w:val="00C76E65"/>
    <w:rsid w:val="00C84B2C"/>
    <w:rsid w:val="00C8593D"/>
    <w:rsid w:val="00C90B15"/>
    <w:rsid w:val="00C93745"/>
    <w:rsid w:val="00C93DB8"/>
    <w:rsid w:val="00CA2296"/>
    <w:rsid w:val="00CA7FAB"/>
    <w:rsid w:val="00CB3601"/>
    <w:rsid w:val="00CB538D"/>
    <w:rsid w:val="00CC1CD5"/>
    <w:rsid w:val="00CC326E"/>
    <w:rsid w:val="00CC4740"/>
    <w:rsid w:val="00CC61F8"/>
    <w:rsid w:val="00CE1E52"/>
    <w:rsid w:val="00CF2002"/>
    <w:rsid w:val="00CF248E"/>
    <w:rsid w:val="00CF363F"/>
    <w:rsid w:val="00CF4C90"/>
    <w:rsid w:val="00CF545F"/>
    <w:rsid w:val="00D00ADA"/>
    <w:rsid w:val="00D036A8"/>
    <w:rsid w:val="00D07A45"/>
    <w:rsid w:val="00D143E9"/>
    <w:rsid w:val="00D20E32"/>
    <w:rsid w:val="00D21E75"/>
    <w:rsid w:val="00D22DD0"/>
    <w:rsid w:val="00D24D5B"/>
    <w:rsid w:val="00D25B16"/>
    <w:rsid w:val="00D33BF2"/>
    <w:rsid w:val="00D3477E"/>
    <w:rsid w:val="00D4378A"/>
    <w:rsid w:val="00D55C30"/>
    <w:rsid w:val="00D6015B"/>
    <w:rsid w:val="00D7335E"/>
    <w:rsid w:val="00D773F3"/>
    <w:rsid w:val="00D8633E"/>
    <w:rsid w:val="00DA1D09"/>
    <w:rsid w:val="00DA51CF"/>
    <w:rsid w:val="00DB1637"/>
    <w:rsid w:val="00DB164D"/>
    <w:rsid w:val="00DB5575"/>
    <w:rsid w:val="00DB61AB"/>
    <w:rsid w:val="00DB7F56"/>
    <w:rsid w:val="00DC1E48"/>
    <w:rsid w:val="00DC2AD9"/>
    <w:rsid w:val="00DC459E"/>
    <w:rsid w:val="00DD7D9B"/>
    <w:rsid w:val="00DE39EA"/>
    <w:rsid w:val="00E003D8"/>
    <w:rsid w:val="00E02741"/>
    <w:rsid w:val="00E027FA"/>
    <w:rsid w:val="00E0303D"/>
    <w:rsid w:val="00E11EB4"/>
    <w:rsid w:val="00E1491E"/>
    <w:rsid w:val="00E2127D"/>
    <w:rsid w:val="00E33884"/>
    <w:rsid w:val="00E341EE"/>
    <w:rsid w:val="00E35B2F"/>
    <w:rsid w:val="00E40560"/>
    <w:rsid w:val="00E45476"/>
    <w:rsid w:val="00E54955"/>
    <w:rsid w:val="00E55FD7"/>
    <w:rsid w:val="00E60933"/>
    <w:rsid w:val="00E61186"/>
    <w:rsid w:val="00E6235F"/>
    <w:rsid w:val="00E62EBE"/>
    <w:rsid w:val="00E66082"/>
    <w:rsid w:val="00E753EC"/>
    <w:rsid w:val="00E8171E"/>
    <w:rsid w:val="00E81D8F"/>
    <w:rsid w:val="00E833A8"/>
    <w:rsid w:val="00EA69A4"/>
    <w:rsid w:val="00EB085F"/>
    <w:rsid w:val="00EB0FC4"/>
    <w:rsid w:val="00EB2074"/>
    <w:rsid w:val="00EB2F2D"/>
    <w:rsid w:val="00ED0939"/>
    <w:rsid w:val="00ED34B2"/>
    <w:rsid w:val="00ED4104"/>
    <w:rsid w:val="00ED530F"/>
    <w:rsid w:val="00EF0738"/>
    <w:rsid w:val="00EF4154"/>
    <w:rsid w:val="00EF71E5"/>
    <w:rsid w:val="00F100EC"/>
    <w:rsid w:val="00F1788D"/>
    <w:rsid w:val="00F21E0F"/>
    <w:rsid w:val="00F23C94"/>
    <w:rsid w:val="00F23EBE"/>
    <w:rsid w:val="00F261F4"/>
    <w:rsid w:val="00F3665B"/>
    <w:rsid w:val="00F51D5D"/>
    <w:rsid w:val="00F617C8"/>
    <w:rsid w:val="00F70B10"/>
    <w:rsid w:val="00F75B1C"/>
    <w:rsid w:val="00F815D5"/>
    <w:rsid w:val="00F8200B"/>
    <w:rsid w:val="00F92598"/>
    <w:rsid w:val="00F93B2F"/>
    <w:rsid w:val="00F94B7C"/>
    <w:rsid w:val="00FB4D1F"/>
    <w:rsid w:val="00FC77E7"/>
    <w:rsid w:val="00FD41D2"/>
    <w:rsid w:val="00FF4558"/>
    <w:rsid w:val="00FF5364"/>
    <w:rsid w:val="00FF74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B687A"/>
  <w15:chartTrackingRefBased/>
  <w15:docId w15:val="{08DA4584-F68C-4A0D-BEC3-23937B97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741"/>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57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573F"/>
  </w:style>
  <w:style w:type="paragraph" w:styleId="Piedepgina">
    <w:name w:val="footer"/>
    <w:basedOn w:val="Normal"/>
    <w:link w:val="PiedepginaCar"/>
    <w:uiPriority w:val="99"/>
    <w:unhideWhenUsed/>
    <w:rsid w:val="004257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573F"/>
  </w:style>
  <w:style w:type="table" w:styleId="Tablaconcuadrcula">
    <w:name w:val="Table Grid"/>
    <w:basedOn w:val="Tablanormal"/>
    <w:uiPriority w:val="39"/>
    <w:rsid w:val="00554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72741"/>
    <w:pPr>
      <w:spacing w:line="256" w:lineRule="auto"/>
      <w:ind w:left="720"/>
      <w:contextualSpacing/>
    </w:pPr>
  </w:style>
  <w:style w:type="character" w:styleId="Hipervnculo">
    <w:name w:val="Hyperlink"/>
    <w:basedOn w:val="Fuentedeprrafopredeter"/>
    <w:uiPriority w:val="99"/>
    <w:unhideWhenUsed/>
    <w:rsid w:val="002077F2"/>
    <w:rPr>
      <w:color w:val="0563C1" w:themeColor="hyperlink"/>
      <w:u w:val="single"/>
    </w:rPr>
  </w:style>
  <w:style w:type="character" w:customStyle="1" w:styleId="Mencinsinresolver1">
    <w:name w:val="Mención sin resolver1"/>
    <w:basedOn w:val="Fuentedeprrafopredeter"/>
    <w:uiPriority w:val="99"/>
    <w:semiHidden/>
    <w:unhideWhenUsed/>
    <w:rsid w:val="002077F2"/>
    <w:rPr>
      <w:color w:val="605E5C"/>
      <w:shd w:val="clear" w:color="auto" w:fill="E1DFDD"/>
    </w:rPr>
  </w:style>
  <w:style w:type="character" w:styleId="nfasis">
    <w:name w:val="Emphasis"/>
    <w:basedOn w:val="Fuentedeprrafopredeter"/>
    <w:uiPriority w:val="20"/>
    <w:qFormat/>
    <w:rsid w:val="004F2FB6"/>
    <w:rPr>
      <w:i/>
      <w:iCs/>
    </w:rPr>
  </w:style>
  <w:style w:type="table" w:styleId="Tabladecuadrcula2">
    <w:name w:val="Grid Table 2"/>
    <w:basedOn w:val="Tablanormal"/>
    <w:uiPriority w:val="47"/>
    <w:rsid w:val="0008447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v3um">
    <w:name w:val="uv3um"/>
    <w:basedOn w:val="Fuentedeprrafopredeter"/>
    <w:rsid w:val="00EF0738"/>
  </w:style>
  <w:style w:type="character" w:styleId="Textoennegrita">
    <w:name w:val="Strong"/>
    <w:basedOn w:val="Fuentedeprrafopredeter"/>
    <w:uiPriority w:val="22"/>
    <w:qFormat/>
    <w:rsid w:val="005B5828"/>
    <w:rPr>
      <w:b/>
      <w:bCs/>
    </w:rPr>
  </w:style>
  <w:style w:type="table" w:styleId="Tablanormal1">
    <w:name w:val="Plain Table 1"/>
    <w:basedOn w:val="Tablanormal"/>
    <w:uiPriority w:val="41"/>
    <w:rsid w:val="00B465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2-nfasis3">
    <w:name w:val="Grid Table 2 Accent 3"/>
    <w:basedOn w:val="Tablanormal"/>
    <w:uiPriority w:val="47"/>
    <w:rsid w:val="00685D2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rtejustify">
    <w:name w:val="rtejustify"/>
    <w:basedOn w:val="Normal"/>
    <w:rsid w:val="0066131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Mencinsinresolver">
    <w:name w:val="Unresolved Mention"/>
    <w:basedOn w:val="Fuentedeprrafopredeter"/>
    <w:uiPriority w:val="99"/>
    <w:semiHidden/>
    <w:unhideWhenUsed/>
    <w:rsid w:val="00075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10842">
      <w:bodyDiv w:val="1"/>
      <w:marLeft w:val="0"/>
      <w:marRight w:val="0"/>
      <w:marTop w:val="0"/>
      <w:marBottom w:val="0"/>
      <w:divBdr>
        <w:top w:val="none" w:sz="0" w:space="0" w:color="auto"/>
        <w:left w:val="none" w:sz="0" w:space="0" w:color="auto"/>
        <w:bottom w:val="none" w:sz="0" w:space="0" w:color="auto"/>
        <w:right w:val="none" w:sz="0" w:space="0" w:color="auto"/>
      </w:divBdr>
      <w:divsChild>
        <w:div w:id="661204989">
          <w:marLeft w:val="0"/>
          <w:marRight w:val="0"/>
          <w:marTop w:val="0"/>
          <w:marBottom w:val="0"/>
          <w:divBdr>
            <w:top w:val="none" w:sz="0" w:space="0" w:color="auto"/>
            <w:left w:val="none" w:sz="0" w:space="0" w:color="auto"/>
            <w:bottom w:val="none" w:sz="0" w:space="0" w:color="auto"/>
            <w:right w:val="none" w:sz="0" w:space="0" w:color="auto"/>
          </w:divBdr>
        </w:div>
        <w:div w:id="318466139">
          <w:marLeft w:val="0"/>
          <w:marRight w:val="0"/>
          <w:marTop w:val="0"/>
          <w:marBottom w:val="0"/>
          <w:divBdr>
            <w:top w:val="none" w:sz="0" w:space="0" w:color="auto"/>
            <w:left w:val="none" w:sz="0" w:space="0" w:color="auto"/>
            <w:bottom w:val="none" w:sz="0" w:space="0" w:color="auto"/>
            <w:right w:val="none" w:sz="0" w:space="0" w:color="auto"/>
          </w:divBdr>
        </w:div>
      </w:divsChild>
    </w:div>
    <w:div w:id="257636045">
      <w:bodyDiv w:val="1"/>
      <w:marLeft w:val="0"/>
      <w:marRight w:val="0"/>
      <w:marTop w:val="0"/>
      <w:marBottom w:val="0"/>
      <w:divBdr>
        <w:top w:val="none" w:sz="0" w:space="0" w:color="auto"/>
        <w:left w:val="none" w:sz="0" w:space="0" w:color="auto"/>
        <w:bottom w:val="none" w:sz="0" w:space="0" w:color="auto"/>
        <w:right w:val="none" w:sz="0" w:space="0" w:color="auto"/>
      </w:divBdr>
    </w:div>
    <w:div w:id="264654775">
      <w:bodyDiv w:val="1"/>
      <w:marLeft w:val="0"/>
      <w:marRight w:val="0"/>
      <w:marTop w:val="0"/>
      <w:marBottom w:val="0"/>
      <w:divBdr>
        <w:top w:val="none" w:sz="0" w:space="0" w:color="auto"/>
        <w:left w:val="none" w:sz="0" w:space="0" w:color="auto"/>
        <w:bottom w:val="none" w:sz="0" w:space="0" w:color="auto"/>
        <w:right w:val="none" w:sz="0" w:space="0" w:color="auto"/>
      </w:divBdr>
    </w:div>
    <w:div w:id="443232045">
      <w:bodyDiv w:val="1"/>
      <w:marLeft w:val="0"/>
      <w:marRight w:val="0"/>
      <w:marTop w:val="0"/>
      <w:marBottom w:val="0"/>
      <w:divBdr>
        <w:top w:val="none" w:sz="0" w:space="0" w:color="auto"/>
        <w:left w:val="none" w:sz="0" w:space="0" w:color="auto"/>
        <w:bottom w:val="none" w:sz="0" w:space="0" w:color="auto"/>
        <w:right w:val="none" w:sz="0" w:space="0" w:color="auto"/>
      </w:divBdr>
    </w:div>
    <w:div w:id="472409758">
      <w:bodyDiv w:val="1"/>
      <w:marLeft w:val="0"/>
      <w:marRight w:val="0"/>
      <w:marTop w:val="0"/>
      <w:marBottom w:val="0"/>
      <w:divBdr>
        <w:top w:val="none" w:sz="0" w:space="0" w:color="auto"/>
        <w:left w:val="none" w:sz="0" w:space="0" w:color="auto"/>
        <w:bottom w:val="none" w:sz="0" w:space="0" w:color="auto"/>
        <w:right w:val="none" w:sz="0" w:space="0" w:color="auto"/>
      </w:divBdr>
    </w:div>
    <w:div w:id="574903611">
      <w:bodyDiv w:val="1"/>
      <w:marLeft w:val="0"/>
      <w:marRight w:val="0"/>
      <w:marTop w:val="0"/>
      <w:marBottom w:val="0"/>
      <w:divBdr>
        <w:top w:val="none" w:sz="0" w:space="0" w:color="auto"/>
        <w:left w:val="none" w:sz="0" w:space="0" w:color="auto"/>
        <w:bottom w:val="none" w:sz="0" w:space="0" w:color="auto"/>
        <w:right w:val="none" w:sz="0" w:space="0" w:color="auto"/>
      </w:divBdr>
    </w:div>
    <w:div w:id="1088041917">
      <w:bodyDiv w:val="1"/>
      <w:marLeft w:val="0"/>
      <w:marRight w:val="0"/>
      <w:marTop w:val="0"/>
      <w:marBottom w:val="0"/>
      <w:divBdr>
        <w:top w:val="none" w:sz="0" w:space="0" w:color="auto"/>
        <w:left w:val="none" w:sz="0" w:space="0" w:color="auto"/>
        <w:bottom w:val="none" w:sz="0" w:space="0" w:color="auto"/>
        <w:right w:val="none" w:sz="0" w:space="0" w:color="auto"/>
      </w:divBdr>
    </w:div>
    <w:div w:id="1207791219">
      <w:bodyDiv w:val="1"/>
      <w:marLeft w:val="0"/>
      <w:marRight w:val="0"/>
      <w:marTop w:val="0"/>
      <w:marBottom w:val="0"/>
      <w:divBdr>
        <w:top w:val="none" w:sz="0" w:space="0" w:color="auto"/>
        <w:left w:val="none" w:sz="0" w:space="0" w:color="auto"/>
        <w:bottom w:val="none" w:sz="0" w:space="0" w:color="auto"/>
        <w:right w:val="none" w:sz="0" w:space="0" w:color="auto"/>
      </w:divBdr>
    </w:div>
    <w:div w:id="1232548140">
      <w:bodyDiv w:val="1"/>
      <w:marLeft w:val="0"/>
      <w:marRight w:val="0"/>
      <w:marTop w:val="0"/>
      <w:marBottom w:val="0"/>
      <w:divBdr>
        <w:top w:val="none" w:sz="0" w:space="0" w:color="auto"/>
        <w:left w:val="none" w:sz="0" w:space="0" w:color="auto"/>
        <w:bottom w:val="none" w:sz="0" w:space="0" w:color="auto"/>
        <w:right w:val="none" w:sz="0" w:space="0" w:color="auto"/>
      </w:divBdr>
    </w:div>
    <w:div w:id="1308584299">
      <w:bodyDiv w:val="1"/>
      <w:marLeft w:val="0"/>
      <w:marRight w:val="0"/>
      <w:marTop w:val="0"/>
      <w:marBottom w:val="0"/>
      <w:divBdr>
        <w:top w:val="none" w:sz="0" w:space="0" w:color="auto"/>
        <w:left w:val="none" w:sz="0" w:space="0" w:color="auto"/>
        <w:bottom w:val="none" w:sz="0" w:space="0" w:color="auto"/>
        <w:right w:val="none" w:sz="0" w:space="0" w:color="auto"/>
      </w:divBdr>
    </w:div>
    <w:div w:id="1922564794">
      <w:bodyDiv w:val="1"/>
      <w:marLeft w:val="0"/>
      <w:marRight w:val="0"/>
      <w:marTop w:val="0"/>
      <w:marBottom w:val="0"/>
      <w:divBdr>
        <w:top w:val="none" w:sz="0" w:space="0" w:color="auto"/>
        <w:left w:val="none" w:sz="0" w:space="0" w:color="auto"/>
        <w:bottom w:val="none" w:sz="0" w:space="0" w:color="auto"/>
        <w:right w:val="none" w:sz="0" w:space="0" w:color="auto"/>
      </w:divBdr>
    </w:div>
    <w:div w:id="2125422687">
      <w:bodyDiv w:val="1"/>
      <w:marLeft w:val="0"/>
      <w:marRight w:val="0"/>
      <w:marTop w:val="0"/>
      <w:marBottom w:val="0"/>
      <w:divBdr>
        <w:top w:val="none" w:sz="0" w:space="0" w:color="auto"/>
        <w:left w:val="none" w:sz="0" w:space="0" w:color="auto"/>
        <w:bottom w:val="none" w:sz="0" w:space="0" w:color="auto"/>
        <w:right w:val="none" w:sz="0" w:space="0" w:color="auto"/>
      </w:divBdr>
      <w:divsChild>
        <w:div w:id="288821026">
          <w:marLeft w:val="0"/>
          <w:marRight w:val="0"/>
          <w:marTop w:val="0"/>
          <w:marBottom w:val="0"/>
          <w:divBdr>
            <w:top w:val="none" w:sz="0" w:space="0" w:color="auto"/>
            <w:left w:val="none" w:sz="0" w:space="0" w:color="auto"/>
            <w:bottom w:val="none" w:sz="0" w:space="0" w:color="auto"/>
            <w:right w:val="none" w:sz="0" w:space="0" w:color="auto"/>
          </w:divBdr>
          <w:divsChild>
            <w:div w:id="2047676898">
              <w:marLeft w:val="0"/>
              <w:marRight w:val="0"/>
              <w:marTop w:val="0"/>
              <w:marBottom w:val="0"/>
              <w:divBdr>
                <w:top w:val="none" w:sz="0" w:space="0" w:color="auto"/>
                <w:left w:val="none" w:sz="0" w:space="0" w:color="auto"/>
                <w:bottom w:val="none" w:sz="0" w:space="0" w:color="auto"/>
                <w:right w:val="none" w:sz="0" w:space="0" w:color="auto"/>
              </w:divBdr>
              <w:divsChild>
                <w:div w:id="4541792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1579021">
          <w:marLeft w:val="0"/>
          <w:marRight w:val="0"/>
          <w:marTop w:val="0"/>
          <w:marBottom w:val="0"/>
          <w:divBdr>
            <w:top w:val="none" w:sz="0" w:space="0" w:color="auto"/>
            <w:left w:val="none" w:sz="0" w:space="0" w:color="auto"/>
            <w:bottom w:val="none" w:sz="0" w:space="0" w:color="auto"/>
            <w:right w:val="none" w:sz="0" w:space="0" w:color="auto"/>
          </w:divBdr>
          <w:divsChild>
            <w:div w:id="1992447135">
              <w:marLeft w:val="0"/>
              <w:marRight w:val="0"/>
              <w:marTop w:val="0"/>
              <w:marBottom w:val="0"/>
              <w:divBdr>
                <w:top w:val="none" w:sz="0" w:space="0" w:color="auto"/>
                <w:left w:val="none" w:sz="0" w:space="0" w:color="auto"/>
                <w:bottom w:val="none" w:sz="0" w:space="0" w:color="auto"/>
                <w:right w:val="none" w:sz="0" w:space="0" w:color="auto"/>
              </w:divBdr>
              <w:divsChild>
                <w:div w:id="50805711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98115238">
          <w:marLeft w:val="0"/>
          <w:marRight w:val="0"/>
          <w:marTop w:val="0"/>
          <w:marBottom w:val="0"/>
          <w:divBdr>
            <w:top w:val="none" w:sz="0" w:space="0" w:color="auto"/>
            <w:left w:val="none" w:sz="0" w:space="0" w:color="auto"/>
            <w:bottom w:val="none" w:sz="0" w:space="0" w:color="auto"/>
            <w:right w:val="none" w:sz="0" w:space="0" w:color="auto"/>
          </w:divBdr>
          <w:divsChild>
            <w:div w:id="18222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cuautitlan.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at@infoem.org.mx" TargetMode="External"/><Relationship Id="rId4" Type="http://schemas.openxmlformats.org/officeDocument/2006/relationships/settings" Target="settings.xml"/><Relationship Id="rId9" Type="http://schemas.openxmlformats.org/officeDocument/2006/relationships/hyperlink" Target="http://www.infoem.org.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B6E99-03AC-48DB-83AB-2C81DE915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2730</Words>
  <Characters>15017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dc:creator>
  <cp:keywords/>
  <dc:description/>
  <cp:lastModifiedBy>ACTECX</cp:lastModifiedBy>
  <cp:revision>2</cp:revision>
  <cp:lastPrinted>2025-02-28T21:44:00Z</cp:lastPrinted>
  <dcterms:created xsi:type="dcterms:W3CDTF">2025-06-03T22:49:00Z</dcterms:created>
  <dcterms:modified xsi:type="dcterms:W3CDTF">2025-06-03T22:49:00Z</dcterms:modified>
</cp:coreProperties>
</file>